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1CB59" w14:textId="2EA6092B" w:rsidR="00FA62B9" w:rsidRDefault="00DC5CA7">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rPr>
        <mc:AlternateContent>
          <mc:Choice Requires="wps">
            <w:drawing>
              <wp:anchor distT="0" distB="0" distL="114300" distR="114300" simplePos="0" relativeHeight="251660288" behindDoc="0" locked="0" layoutInCell="1" allowOverlap="1" wp14:anchorId="32BA8F56" wp14:editId="3E606EA7">
                <wp:simplePos x="0" y="0"/>
                <wp:positionH relativeFrom="column">
                  <wp:posOffset>114300</wp:posOffset>
                </wp:positionH>
                <wp:positionV relativeFrom="paragraph">
                  <wp:posOffset>-228600</wp:posOffset>
                </wp:positionV>
                <wp:extent cx="9486900" cy="342900"/>
                <wp:effectExtent l="0" t="0" r="0" b="12700"/>
                <wp:wrapSquare wrapText="bothSides"/>
                <wp:docPr id="1" name="Cuadro de texto 1"/>
                <wp:cNvGraphicFramePr/>
                <a:graphic xmlns:a="http://schemas.openxmlformats.org/drawingml/2006/main">
                  <a:graphicData uri="http://schemas.microsoft.com/office/word/2010/wordprocessingShape">
                    <wps:wsp>
                      <wps:cNvSpPr txBox="1"/>
                      <wps:spPr>
                        <a:xfrm>
                          <a:off x="0" y="0"/>
                          <a:ext cx="94869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778ADC" w14:textId="54D7B7AB" w:rsidR="00DC5CA7" w:rsidRPr="007D51DD" w:rsidRDefault="00DC5CA7">
                            <w:pPr>
                              <w:rPr>
                                <w:rFonts w:ascii="Times New Roman" w:hAnsi="Times New Roman" w:cs="Times New Roman"/>
                                <w:b/>
                                <w:sz w:val="24"/>
                              </w:rPr>
                            </w:pPr>
                            <w:r w:rsidRPr="007D51DD">
                              <w:rPr>
                                <w:rFonts w:ascii="Times New Roman" w:hAnsi="Times New Roman" w:cs="Times New Roman"/>
                                <w:b/>
                                <w:sz w:val="24"/>
                              </w:rPr>
                              <w:t>Lista de verificación de PRISMA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BA8F56" id="_x0000_t202" coordsize="21600,21600" o:spt="202" path="m,l,21600r21600,l21600,xe">
                <v:stroke joinstyle="miter"/>
                <v:path gradientshapeok="t" o:connecttype="rect"/>
              </v:shapetype>
              <v:shape id="Cuadro de texto 1" o:spid="_x0000_s1026" type="#_x0000_t202" style="position:absolute;margin-left:9pt;margin-top:-18pt;width:747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" filled="f" stroked="f">
                <v:textbox>
                  <w:txbxContent>
                    <w:p w14:paraId="7C778ADC" w14:textId="54D7B7AB" w:rsidR="00DC5CA7" w:rsidRPr="007D51DD" w:rsidRDefault="00DC5CA7">
                      <w:pPr>
                        <w:rPr>
                          <w:rFonts w:ascii="Times New Roman" w:hAnsi="Times New Roman" w:cs="Times New Roman"/>
                          <w:b/>
                          <w:sz w:val="24"/>
                        </w:rPr>
                      </w:pPr>
                      <w:r w:rsidRPr="007D51DD">
                        <w:rPr>
                          <w:rFonts w:ascii="Times New Roman" w:hAnsi="Times New Roman" w:cs="Times New Roman"/>
                          <w:b/>
                          <w:sz w:val="24"/>
                        </w:rPr>
                        <w:t>Lista de verificación de PRISMA 2020</w:t>
                      </w:r>
                    </w:p>
                  </w:txbxContent>
                </v:textbox>
                <w10:wrap type="square"/>
              </v:shape>
            </w:pict>
          </mc:Fallback>
        </mc:AlternateContent>
      </w:r>
    </w:p>
    <w:p w14:paraId="59530C77" w14:textId="77777777" w:rsidR="00FA62B9" w:rsidRDefault="00FA62B9">
      <w:pPr>
        <w:spacing w:before="7"/>
        <w:rPr>
          <w:rFonts w:ascii="Times New Roman" w:eastAsia="Times New Roman" w:hAnsi="Times New Roman" w:cs="Times New Roman"/>
          <w:sz w:val="12"/>
          <w:szCs w:val="12"/>
        </w:rPr>
      </w:pPr>
    </w:p>
    <w:tbl>
      <w:tblPr>
        <w:tblStyle w:val="a"/>
        <w:tblW w:w="15198" w:type="dxa"/>
        <w:tblInd w:w="165" w:type="dxa"/>
        <w:tblLayout w:type="fixed"/>
        <w:tblLook w:val="0000" w:firstRow="0" w:lastRow="0" w:firstColumn="0" w:lastColumn="0" w:noHBand="0" w:noVBand="0"/>
      </w:tblPr>
      <w:tblGrid>
        <w:gridCol w:w="2100"/>
        <w:gridCol w:w="588"/>
        <w:gridCol w:w="11310"/>
        <w:gridCol w:w="1200"/>
      </w:tblGrid>
      <w:tr w:rsidR="00FA62B9" w14:paraId="0FC9CD28" w14:textId="77777777" w:rsidTr="007D51DD">
        <w:trPr>
          <w:trHeight w:val="20"/>
        </w:trPr>
        <w:tc>
          <w:tcPr>
            <w:tcW w:w="2100" w:type="dxa"/>
            <w:tcBorders>
              <w:top w:val="single" w:sz="4" w:space="0" w:color="auto"/>
              <w:left w:val="single" w:sz="4" w:space="0" w:color="auto"/>
              <w:bottom w:val="single" w:sz="4" w:space="0" w:color="auto"/>
              <w:right w:val="single" w:sz="6" w:space="0" w:color="FFFFFF"/>
            </w:tcBorders>
            <w:shd w:val="clear" w:color="auto" w:fill="000000"/>
            <w:vAlign w:val="center"/>
          </w:tcPr>
          <w:p w14:paraId="62122A17"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sz w:val="17"/>
                <w:szCs w:val="17"/>
              </w:rPr>
            </w:pPr>
            <w:r>
              <w:rPr>
                <w:rFonts w:ascii="Times New Roman" w:eastAsia="Times New Roman" w:hAnsi="Times New Roman" w:cs="Times New Roman"/>
                <w:color w:val="FFFFFF"/>
                <w:sz w:val="18"/>
                <w:szCs w:val="18"/>
              </w:rPr>
              <w:t>Sección y tópico</w:t>
            </w:r>
          </w:p>
        </w:tc>
        <w:tc>
          <w:tcPr>
            <w:tcW w:w="588" w:type="dxa"/>
            <w:tcBorders>
              <w:top w:val="single" w:sz="4" w:space="0" w:color="auto"/>
              <w:left w:val="single" w:sz="6" w:space="0" w:color="FFFFFF"/>
              <w:bottom w:val="single" w:sz="4" w:space="0" w:color="auto"/>
              <w:right w:val="single" w:sz="6" w:space="0" w:color="FFFFFF"/>
            </w:tcBorders>
            <w:shd w:val="clear" w:color="auto" w:fill="000000"/>
          </w:tcPr>
          <w:p w14:paraId="6DE58DAB" w14:textId="77777777" w:rsidR="00FA62B9" w:rsidRDefault="00FA62B9">
            <w:pPr>
              <w:pBdr>
                <w:top w:val="nil"/>
                <w:left w:val="nil"/>
                <w:bottom w:val="nil"/>
                <w:right w:val="nil"/>
                <w:between w:val="nil"/>
              </w:pBdr>
              <w:spacing w:line="220" w:lineRule="auto"/>
              <w:ind w:left="15"/>
              <w:rPr>
                <w:rFonts w:ascii="Times New Roman" w:eastAsia="Times New Roman" w:hAnsi="Times New Roman" w:cs="Times New Roman"/>
                <w:color w:val="FFFFFF"/>
                <w:sz w:val="18"/>
                <w:szCs w:val="18"/>
              </w:rPr>
            </w:pPr>
          </w:p>
          <w:p w14:paraId="1A78C6BE"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Ítem #</w:t>
            </w:r>
          </w:p>
        </w:tc>
        <w:tc>
          <w:tcPr>
            <w:tcW w:w="11311" w:type="dxa"/>
            <w:tcBorders>
              <w:top w:val="single" w:sz="4" w:space="0" w:color="auto"/>
              <w:left w:val="single" w:sz="6" w:space="0" w:color="FFFFFF"/>
              <w:bottom w:val="single" w:sz="4" w:space="0" w:color="auto"/>
              <w:right w:val="single" w:sz="6" w:space="0" w:color="FFFFFF"/>
            </w:tcBorders>
            <w:shd w:val="clear" w:color="auto" w:fill="000000"/>
          </w:tcPr>
          <w:p w14:paraId="266D36F9" w14:textId="77777777" w:rsidR="00FA62B9" w:rsidRDefault="00FA62B9">
            <w:pPr>
              <w:pBdr>
                <w:top w:val="nil"/>
                <w:left w:val="nil"/>
                <w:bottom w:val="nil"/>
                <w:right w:val="nil"/>
                <w:between w:val="nil"/>
              </w:pBdr>
              <w:spacing w:line="220" w:lineRule="auto"/>
              <w:ind w:left="125"/>
              <w:rPr>
                <w:rFonts w:ascii="Times New Roman" w:eastAsia="Times New Roman" w:hAnsi="Times New Roman" w:cs="Times New Roman"/>
                <w:color w:val="FFFFFF"/>
                <w:sz w:val="18"/>
                <w:szCs w:val="18"/>
              </w:rPr>
            </w:pPr>
          </w:p>
          <w:p w14:paraId="46E2C107"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Ítem de la lista de verificación</w:t>
            </w:r>
          </w:p>
        </w:tc>
        <w:tc>
          <w:tcPr>
            <w:tcW w:w="1200" w:type="dxa"/>
            <w:tcBorders>
              <w:top w:val="single" w:sz="4" w:space="0" w:color="auto"/>
              <w:left w:val="single" w:sz="6" w:space="0" w:color="FFFFFF"/>
              <w:bottom w:val="single" w:sz="4" w:space="0" w:color="auto"/>
              <w:right w:val="single" w:sz="4" w:space="0" w:color="auto"/>
            </w:tcBorders>
            <w:shd w:val="clear" w:color="auto" w:fill="000000"/>
          </w:tcPr>
          <w:p w14:paraId="041409D4" w14:textId="77777777" w:rsidR="00FA62B9" w:rsidRDefault="001D235D">
            <w:pPr>
              <w:pBdr>
                <w:top w:val="nil"/>
                <w:left w:val="nil"/>
                <w:bottom w:val="nil"/>
                <w:right w:val="nil"/>
                <w:between w:val="nil"/>
              </w:pBdr>
              <w:spacing w:line="220" w:lineRule="auto"/>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FFFFFF"/>
                <w:sz w:val="18"/>
                <w:szCs w:val="18"/>
              </w:rPr>
              <w:t>Lugar de reporte del ítem (pág.)</w:t>
            </w:r>
          </w:p>
        </w:tc>
      </w:tr>
      <w:tr w:rsidR="00FA62B9" w14:paraId="094FD971" w14:textId="77777777" w:rsidTr="007D51DD">
        <w:trPr>
          <w:trHeight w:val="20"/>
        </w:trPr>
        <w:tc>
          <w:tcPr>
            <w:tcW w:w="13999" w:type="dxa"/>
            <w:gridSpan w:val="3"/>
            <w:tcBorders>
              <w:top w:val="single" w:sz="4" w:space="0" w:color="auto"/>
              <w:left w:val="single" w:sz="6" w:space="0" w:color="000000"/>
              <w:bottom w:val="single" w:sz="6" w:space="0" w:color="000000"/>
              <w:right w:val="single" w:sz="6" w:space="0" w:color="000000"/>
            </w:tcBorders>
            <w:shd w:val="clear" w:color="auto" w:fill="EFEFEF"/>
            <w:vAlign w:val="center"/>
          </w:tcPr>
          <w:p w14:paraId="4BD0216A"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TÍTULO</w:t>
            </w:r>
          </w:p>
        </w:tc>
        <w:tc>
          <w:tcPr>
            <w:tcW w:w="1200" w:type="dxa"/>
            <w:tcBorders>
              <w:top w:val="single" w:sz="4" w:space="0" w:color="auto"/>
              <w:left w:val="single" w:sz="6" w:space="0" w:color="000000"/>
              <w:bottom w:val="single" w:sz="6" w:space="0" w:color="000000"/>
              <w:right w:val="single" w:sz="6" w:space="0" w:color="000000"/>
            </w:tcBorders>
            <w:shd w:val="clear" w:color="auto" w:fill="EFEFEF"/>
          </w:tcPr>
          <w:p w14:paraId="0A9ECDF5" w14:textId="77777777" w:rsidR="00FA62B9" w:rsidRDefault="00FA62B9">
            <w:pPr>
              <w:spacing w:line="220" w:lineRule="auto"/>
              <w:rPr>
                <w:b/>
              </w:rPr>
            </w:pPr>
          </w:p>
        </w:tc>
      </w:tr>
      <w:tr w:rsidR="00FA62B9" w14:paraId="1A72DC7D" w14:textId="77777777">
        <w:trPr>
          <w:trHeight w:val="20"/>
        </w:trPr>
        <w:tc>
          <w:tcPr>
            <w:tcW w:w="2100" w:type="dxa"/>
            <w:tcBorders>
              <w:top w:val="single" w:sz="6" w:space="0" w:color="000000"/>
              <w:left w:val="single" w:sz="6" w:space="0" w:color="000000"/>
              <w:bottom w:val="single" w:sz="15" w:space="0" w:color="000000"/>
              <w:right w:val="single" w:sz="6" w:space="0" w:color="000000"/>
            </w:tcBorders>
            <w:vAlign w:val="center"/>
          </w:tcPr>
          <w:p w14:paraId="575588AF"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w:eastAsia="Times" w:hAnsi="Times" w:cs="Times"/>
                <w:color w:val="000000"/>
                <w:sz w:val="17"/>
                <w:szCs w:val="17"/>
                <w:highlight w:val="white"/>
              </w:rPr>
              <w:t>Título</w:t>
            </w:r>
          </w:p>
        </w:tc>
        <w:tc>
          <w:tcPr>
            <w:tcW w:w="588" w:type="dxa"/>
            <w:tcBorders>
              <w:top w:val="single" w:sz="6" w:space="0" w:color="000000"/>
              <w:left w:val="single" w:sz="6" w:space="0" w:color="000000"/>
              <w:bottom w:val="single" w:sz="15" w:space="0" w:color="000000"/>
              <w:right w:val="single" w:sz="6" w:space="0" w:color="000000"/>
            </w:tcBorders>
          </w:tcPr>
          <w:p w14:paraId="07698A1A"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1311" w:type="dxa"/>
            <w:tcBorders>
              <w:top w:val="single" w:sz="6" w:space="0" w:color="000000"/>
              <w:left w:val="single" w:sz="6" w:space="0" w:color="000000"/>
              <w:bottom w:val="single" w:sz="15" w:space="0" w:color="000000"/>
              <w:right w:val="single" w:sz="6" w:space="0" w:color="000000"/>
            </w:tcBorders>
          </w:tcPr>
          <w:p w14:paraId="76E3C9D4" w14:textId="77777777" w:rsidR="00FA62B9" w:rsidRDefault="001D235D">
            <w:pPr>
              <w:pBdr>
                <w:top w:val="nil"/>
                <w:left w:val="nil"/>
                <w:bottom w:val="nil"/>
                <w:right w:val="nil"/>
                <w:between w:val="nil"/>
              </w:pBdr>
              <w:spacing w:line="220" w:lineRule="auto"/>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Identifique el reporte como una revisión sistemática.</w:t>
            </w:r>
          </w:p>
        </w:tc>
        <w:tc>
          <w:tcPr>
            <w:tcW w:w="1200" w:type="dxa"/>
            <w:tcBorders>
              <w:top w:val="single" w:sz="6" w:space="0" w:color="000000"/>
              <w:left w:val="single" w:sz="6" w:space="0" w:color="000000"/>
              <w:bottom w:val="single" w:sz="15" w:space="0" w:color="000000"/>
              <w:right w:val="single" w:sz="6" w:space="0" w:color="000000"/>
            </w:tcBorders>
          </w:tcPr>
          <w:p w14:paraId="1BC2C7AC" w14:textId="77777777" w:rsidR="00FA62B9" w:rsidRDefault="00FA62B9">
            <w:pPr>
              <w:spacing w:line="220" w:lineRule="auto"/>
            </w:pPr>
          </w:p>
        </w:tc>
      </w:tr>
      <w:tr w:rsidR="00FA62B9" w14:paraId="6EA7A412" w14:textId="77777777">
        <w:trPr>
          <w:trHeight w:val="20"/>
        </w:trPr>
        <w:tc>
          <w:tcPr>
            <w:tcW w:w="13999"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43817A6E"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RESUMEN</w:t>
            </w:r>
          </w:p>
        </w:tc>
        <w:tc>
          <w:tcPr>
            <w:tcW w:w="1200" w:type="dxa"/>
            <w:tcBorders>
              <w:top w:val="single" w:sz="15" w:space="0" w:color="000000"/>
              <w:left w:val="single" w:sz="6" w:space="0" w:color="000000"/>
              <w:bottom w:val="single" w:sz="6" w:space="0" w:color="000000"/>
              <w:right w:val="single" w:sz="6" w:space="0" w:color="000000"/>
            </w:tcBorders>
            <w:shd w:val="clear" w:color="auto" w:fill="EFEFEF"/>
          </w:tcPr>
          <w:p w14:paraId="5942B1B0" w14:textId="77777777" w:rsidR="00FA62B9" w:rsidRDefault="00FA62B9">
            <w:pPr>
              <w:spacing w:line="220" w:lineRule="auto"/>
              <w:rPr>
                <w:b/>
              </w:rPr>
            </w:pPr>
          </w:p>
        </w:tc>
      </w:tr>
      <w:tr w:rsidR="00FA62B9" w14:paraId="0F2C5FDC" w14:textId="77777777">
        <w:trPr>
          <w:trHeight w:val="20"/>
        </w:trPr>
        <w:tc>
          <w:tcPr>
            <w:tcW w:w="2100" w:type="dxa"/>
            <w:tcBorders>
              <w:top w:val="single" w:sz="6" w:space="0" w:color="000000"/>
              <w:left w:val="single" w:sz="6" w:space="0" w:color="000000"/>
              <w:bottom w:val="single" w:sz="15" w:space="0" w:color="000000"/>
              <w:right w:val="single" w:sz="6" w:space="0" w:color="000000"/>
            </w:tcBorders>
            <w:vAlign w:val="center"/>
          </w:tcPr>
          <w:p w14:paraId="304E3F66"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Resumen</w:t>
            </w:r>
          </w:p>
        </w:tc>
        <w:tc>
          <w:tcPr>
            <w:tcW w:w="588" w:type="dxa"/>
            <w:tcBorders>
              <w:top w:val="single" w:sz="6" w:space="0" w:color="000000"/>
              <w:left w:val="single" w:sz="6" w:space="0" w:color="000000"/>
              <w:bottom w:val="single" w:sz="15" w:space="0" w:color="000000"/>
              <w:right w:val="single" w:sz="6" w:space="0" w:color="000000"/>
            </w:tcBorders>
          </w:tcPr>
          <w:p w14:paraId="44E30572"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1311" w:type="dxa"/>
            <w:tcBorders>
              <w:top w:val="single" w:sz="6" w:space="0" w:color="000000"/>
              <w:left w:val="single" w:sz="6" w:space="0" w:color="000000"/>
              <w:bottom w:val="single" w:sz="15" w:space="0" w:color="000000"/>
              <w:right w:val="single" w:sz="6" w:space="0" w:color="000000"/>
            </w:tcBorders>
          </w:tcPr>
          <w:p w14:paraId="5454B4A3" w14:textId="77777777" w:rsidR="00FA62B9" w:rsidRDefault="001D235D">
            <w:pPr>
              <w:pBdr>
                <w:top w:val="nil"/>
                <w:left w:val="nil"/>
                <w:bottom w:val="nil"/>
                <w:right w:val="nil"/>
                <w:between w:val="nil"/>
              </w:pBdr>
              <w:spacing w:line="220" w:lineRule="auto"/>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Consulte la lista de verificación de PRISMA 2020 para resúmenes.</w:t>
            </w:r>
          </w:p>
        </w:tc>
        <w:tc>
          <w:tcPr>
            <w:tcW w:w="1200" w:type="dxa"/>
            <w:tcBorders>
              <w:top w:val="single" w:sz="6" w:space="0" w:color="000000"/>
              <w:left w:val="single" w:sz="6" w:space="0" w:color="000000"/>
              <w:bottom w:val="single" w:sz="15" w:space="0" w:color="000000"/>
              <w:right w:val="single" w:sz="6" w:space="0" w:color="000000"/>
            </w:tcBorders>
          </w:tcPr>
          <w:p w14:paraId="50A2C354" w14:textId="77777777" w:rsidR="00FA62B9" w:rsidRDefault="00FA62B9">
            <w:pPr>
              <w:spacing w:line="220" w:lineRule="auto"/>
            </w:pPr>
          </w:p>
        </w:tc>
      </w:tr>
      <w:tr w:rsidR="00FA62B9" w14:paraId="04452AB0" w14:textId="77777777">
        <w:trPr>
          <w:trHeight w:val="20"/>
        </w:trPr>
        <w:tc>
          <w:tcPr>
            <w:tcW w:w="13999"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34663571"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INTRODUCCIÓN</w:t>
            </w:r>
          </w:p>
        </w:tc>
        <w:tc>
          <w:tcPr>
            <w:tcW w:w="1200" w:type="dxa"/>
            <w:tcBorders>
              <w:top w:val="single" w:sz="15" w:space="0" w:color="000000"/>
              <w:left w:val="single" w:sz="6" w:space="0" w:color="000000"/>
              <w:bottom w:val="single" w:sz="6" w:space="0" w:color="000000"/>
              <w:right w:val="single" w:sz="6" w:space="0" w:color="000000"/>
            </w:tcBorders>
            <w:shd w:val="clear" w:color="auto" w:fill="EFEFEF"/>
          </w:tcPr>
          <w:p w14:paraId="501D0492" w14:textId="77777777" w:rsidR="00FA62B9" w:rsidRDefault="00FA62B9">
            <w:pPr>
              <w:spacing w:line="220" w:lineRule="auto"/>
              <w:rPr>
                <w:b/>
              </w:rPr>
            </w:pPr>
          </w:p>
        </w:tc>
      </w:tr>
      <w:tr w:rsidR="00FA62B9" w14:paraId="35AB7584"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6C8346A6"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Fundamento</w:t>
            </w:r>
          </w:p>
        </w:tc>
        <w:tc>
          <w:tcPr>
            <w:tcW w:w="588" w:type="dxa"/>
            <w:tcBorders>
              <w:top w:val="single" w:sz="6" w:space="0" w:color="000000"/>
              <w:left w:val="single" w:sz="6" w:space="0" w:color="000000"/>
              <w:bottom w:val="single" w:sz="6" w:space="0" w:color="000000"/>
              <w:right w:val="single" w:sz="6" w:space="0" w:color="000000"/>
            </w:tcBorders>
          </w:tcPr>
          <w:p w14:paraId="033A4EA9"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11311" w:type="dxa"/>
            <w:tcBorders>
              <w:top w:val="single" w:sz="6" w:space="0" w:color="000000"/>
              <w:left w:val="single" w:sz="6" w:space="0" w:color="000000"/>
              <w:bottom w:val="single" w:sz="6" w:space="0" w:color="000000"/>
              <w:right w:val="single" w:sz="6" w:space="0" w:color="000000"/>
            </w:tcBorders>
          </w:tcPr>
          <w:p w14:paraId="6EE862B6" w14:textId="77777777" w:rsidR="00FA62B9" w:rsidRDefault="001D235D">
            <w:pPr>
              <w:pBdr>
                <w:top w:val="nil"/>
                <w:left w:val="nil"/>
                <w:bottom w:val="nil"/>
                <w:right w:val="nil"/>
                <w:between w:val="nil"/>
              </w:pBdr>
              <w:spacing w:line="220" w:lineRule="auto"/>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el fundamento de la revisión en el contexto del conocimiento existente.</w:t>
            </w:r>
          </w:p>
        </w:tc>
        <w:tc>
          <w:tcPr>
            <w:tcW w:w="1200" w:type="dxa"/>
            <w:tcBorders>
              <w:top w:val="single" w:sz="6" w:space="0" w:color="000000"/>
              <w:left w:val="single" w:sz="6" w:space="0" w:color="000000"/>
              <w:bottom w:val="single" w:sz="6" w:space="0" w:color="000000"/>
              <w:right w:val="single" w:sz="6" w:space="0" w:color="000000"/>
            </w:tcBorders>
          </w:tcPr>
          <w:p w14:paraId="641FDE99" w14:textId="77777777" w:rsidR="00FA62B9" w:rsidRDefault="00FA62B9">
            <w:pPr>
              <w:spacing w:line="220" w:lineRule="auto"/>
            </w:pPr>
          </w:p>
        </w:tc>
      </w:tr>
      <w:tr w:rsidR="00FA62B9" w14:paraId="47F7CBF6" w14:textId="77777777">
        <w:trPr>
          <w:trHeight w:val="20"/>
        </w:trPr>
        <w:tc>
          <w:tcPr>
            <w:tcW w:w="2100" w:type="dxa"/>
            <w:tcBorders>
              <w:top w:val="single" w:sz="6" w:space="0" w:color="000000"/>
              <w:left w:val="single" w:sz="6" w:space="0" w:color="000000"/>
              <w:bottom w:val="single" w:sz="15" w:space="0" w:color="000000"/>
              <w:right w:val="single" w:sz="6" w:space="0" w:color="000000"/>
            </w:tcBorders>
            <w:vAlign w:val="center"/>
          </w:tcPr>
          <w:p w14:paraId="0DC80BF1"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Objetivos</w:t>
            </w:r>
          </w:p>
        </w:tc>
        <w:tc>
          <w:tcPr>
            <w:tcW w:w="588" w:type="dxa"/>
            <w:tcBorders>
              <w:top w:val="single" w:sz="6" w:space="0" w:color="000000"/>
              <w:left w:val="single" w:sz="6" w:space="0" w:color="000000"/>
              <w:bottom w:val="single" w:sz="15" w:space="0" w:color="000000"/>
              <w:right w:val="single" w:sz="6" w:space="0" w:color="000000"/>
            </w:tcBorders>
          </w:tcPr>
          <w:p w14:paraId="4E7EDEDD"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1311" w:type="dxa"/>
            <w:tcBorders>
              <w:top w:val="single" w:sz="6" w:space="0" w:color="000000"/>
              <w:left w:val="single" w:sz="6" w:space="0" w:color="000000"/>
              <w:bottom w:val="single" w:sz="15" w:space="0" w:color="000000"/>
              <w:right w:val="single" w:sz="6" w:space="0" w:color="000000"/>
            </w:tcBorders>
          </w:tcPr>
          <w:p w14:paraId="7438949B" w14:textId="77777777" w:rsidR="00FA62B9" w:rsidRDefault="001D235D">
            <w:pPr>
              <w:pBdr>
                <w:top w:val="nil"/>
                <w:left w:val="nil"/>
                <w:bottom w:val="nil"/>
                <w:right w:val="nil"/>
                <w:between w:val="nil"/>
              </w:pBdr>
              <w:spacing w:line="220" w:lineRule="auto"/>
              <w:ind w:left="103"/>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Proporcione una declaración explícita de los objetivos o preguntas que aborda la revisión.</w:t>
            </w:r>
          </w:p>
        </w:tc>
        <w:tc>
          <w:tcPr>
            <w:tcW w:w="1200" w:type="dxa"/>
            <w:tcBorders>
              <w:top w:val="single" w:sz="6" w:space="0" w:color="000000"/>
              <w:left w:val="single" w:sz="6" w:space="0" w:color="000000"/>
              <w:bottom w:val="single" w:sz="15" w:space="0" w:color="000000"/>
              <w:right w:val="single" w:sz="6" w:space="0" w:color="000000"/>
            </w:tcBorders>
          </w:tcPr>
          <w:p w14:paraId="39A9F3B9" w14:textId="77777777" w:rsidR="00FA62B9" w:rsidRDefault="00FA62B9">
            <w:pPr>
              <w:spacing w:line="220" w:lineRule="auto"/>
            </w:pPr>
          </w:p>
        </w:tc>
      </w:tr>
      <w:tr w:rsidR="00FA62B9" w14:paraId="3C36F7B7" w14:textId="77777777">
        <w:trPr>
          <w:trHeight w:val="20"/>
        </w:trPr>
        <w:tc>
          <w:tcPr>
            <w:tcW w:w="13999" w:type="dxa"/>
            <w:gridSpan w:val="3"/>
            <w:tcBorders>
              <w:top w:val="single" w:sz="15" w:space="0" w:color="000000"/>
              <w:left w:val="single" w:sz="6" w:space="0" w:color="000000"/>
              <w:bottom w:val="single" w:sz="6" w:space="0" w:color="000000"/>
              <w:right w:val="single" w:sz="6" w:space="0" w:color="000000"/>
            </w:tcBorders>
            <w:shd w:val="clear" w:color="auto" w:fill="EFEFEF"/>
            <w:vAlign w:val="center"/>
          </w:tcPr>
          <w:p w14:paraId="08586859"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MÉTODOS</w:t>
            </w:r>
          </w:p>
        </w:tc>
        <w:tc>
          <w:tcPr>
            <w:tcW w:w="1200" w:type="dxa"/>
            <w:tcBorders>
              <w:top w:val="single" w:sz="15" w:space="0" w:color="000000"/>
              <w:left w:val="single" w:sz="6" w:space="0" w:color="000000"/>
              <w:bottom w:val="single" w:sz="6" w:space="0" w:color="000000"/>
              <w:right w:val="single" w:sz="6" w:space="0" w:color="000000"/>
            </w:tcBorders>
            <w:shd w:val="clear" w:color="auto" w:fill="EFEFEF"/>
          </w:tcPr>
          <w:p w14:paraId="42A7D8DA" w14:textId="77777777" w:rsidR="00FA62B9" w:rsidRDefault="00FA62B9">
            <w:pPr>
              <w:spacing w:line="220" w:lineRule="auto"/>
              <w:rPr>
                <w:b/>
              </w:rPr>
            </w:pPr>
          </w:p>
        </w:tc>
      </w:tr>
      <w:tr w:rsidR="00FA62B9" w14:paraId="2ED843FB"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23C9FD20"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Criterio de elegibilidad</w:t>
            </w:r>
          </w:p>
        </w:tc>
        <w:tc>
          <w:tcPr>
            <w:tcW w:w="588" w:type="dxa"/>
            <w:tcBorders>
              <w:top w:val="single" w:sz="6" w:space="0" w:color="000000"/>
              <w:left w:val="single" w:sz="6" w:space="0" w:color="000000"/>
              <w:bottom w:val="single" w:sz="6" w:space="0" w:color="000000"/>
              <w:right w:val="single" w:sz="6" w:space="0" w:color="000000"/>
            </w:tcBorders>
            <w:vAlign w:val="center"/>
          </w:tcPr>
          <w:p w14:paraId="17007FB5"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11311" w:type="dxa"/>
            <w:tcBorders>
              <w:top w:val="single" w:sz="6" w:space="0" w:color="000000"/>
              <w:left w:val="single" w:sz="6" w:space="0" w:color="000000"/>
              <w:bottom w:val="single" w:sz="6" w:space="0" w:color="000000"/>
              <w:right w:val="single" w:sz="6" w:space="0" w:color="000000"/>
            </w:tcBorders>
          </w:tcPr>
          <w:p w14:paraId="092FF662"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Especifique los criterios de inclusión y exclusión para la revisión y cómo se agruparon los estudios para la síntesis.</w:t>
            </w:r>
          </w:p>
        </w:tc>
        <w:tc>
          <w:tcPr>
            <w:tcW w:w="1200" w:type="dxa"/>
            <w:tcBorders>
              <w:top w:val="single" w:sz="6" w:space="0" w:color="000000"/>
              <w:left w:val="single" w:sz="6" w:space="0" w:color="000000"/>
              <w:bottom w:val="single" w:sz="6" w:space="0" w:color="000000"/>
              <w:right w:val="single" w:sz="6" w:space="0" w:color="000000"/>
            </w:tcBorders>
          </w:tcPr>
          <w:p w14:paraId="100BC6DA" w14:textId="77777777" w:rsidR="00FA62B9" w:rsidRDefault="00FA62B9">
            <w:pPr>
              <w:spacing w:line="220" w:lineRule="auto"/>
            </w:pPr>
          </w:p>
        </w:tc>
      </w:tr>
      <w:tr w:rsidR="00FA62B9" w14:paraId="1D361313"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39B4C329"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Fuentes de información</w:t>
            </w:r>
          </w:p>
        </w:tc>
        <w:tc>
          <w:tcPr>
            <w:tcW w:w="588" w:type="dxa"/>
            <w:tcBorders>
              <w:top w:val="single" w:sz="6" w:space="0" w:color="000000"/>
              <w:left w:val="single" w:sz="6" w:space="0" w:color="000000"/>
              <w:bottom w:val="single" w:sz="6" w:space="0" w:color="000000"/>
              <w:right w:val="single" w:sz="6" w:space="0" w:color="000000"/>
            </w:tcBorders>
            <w:vAlign w:val="center"/>
          </w:tcPr>
          <w:p w14:paraId="66AFC09A"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p>
        </w:tc>
        <w:tc>
          <w:tcPr>
            <w:tcW w:w="11311" w:type="dxa"/>
            <w:tcBorders>
              <w:top w:val="single" w:sz="6" w:space="0" w:color="000000"/>
              <w:left w:val="single" w:sz="6" w:space="0" w:color="000000"/>
              <w:bottom w:val="single" w:sz="6" w:space="0" w:color="000000"/>
              <w:right w:val="single" w:sz="6" w:space="0" w:color="000000"/>
            </w:tcBorders>
          </w:tcPr>
          <w:p w14:paraId="7F7CC36F"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Especifique todas las bases de datos, registros, sitios web, organizaciones, listas de referencias y otras fuentes buscadas o consultadas para identificar los estudios. </w:t>
            </w:r>
          </w:p>
          <w:p w14:paraId="70628450"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Especifique la fecha de la última búsqueda o consulta de cada fuente.</w:t>
            </w:r>
          </w:p>
        </w:tc>
        <w:tc>
          <w:tcPr>
            <w:tcW w:w="1200" w:type="dxa"/>
            <w:tcBorders>
              <w:top w:val="single" w:sz="6" w:space="0" w:color="000000"/>
              <w:left w:val="single" w:sz="6" w:space="0" w:color="000000"/>
              <w:bottom w:val="single" w:sz="6" w:space="0" w:color="000000"/>
              <w:right w:val="single" w:sz="6" w:space="0" w:color="000000"/>
            </w:tcBorders>
          </w:tcPr>
          <w:p w14:paraId="0E7AEF2C" w14:textId="77777777" w:rsidR="00FA62B9" w:rsidRDefault="00FA62B9">
            <w:pPr>
              <w:spacing w:line="220" w:lineRule="auto"/>
            </w:pPr>
          </w:p>
        </w:tc>
      </w:tr>
      <w:tr w:rsidR="00FA62B9" w14:paraId="54511678"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3E867A32"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Estrategia de búsqueda</w:t>
            </w:r>
          </w:p>
        </w:tc>
        <w:tc>
          <w:tcPr>
            <w:tcW w:w="588" w:type="dxa"/>
            <w:tcBorders>
              <w:top w:val="single" w:sz="6" w:space="0" w:color="000000"/>
              <w:left w:val="single" w:sz="6" w:space="0" w:color="000000"/>
              <w:bottom w:val="single" w:sz="6" w:space="0" w:color="000000"/>
              <w:right w:val="single" w:sz="6" w:space="0" w:color="000000"/>
            </w:tcBorders>
            <w:vAlign w:val="center"/>
          </w:tcPr>
          <w:p w14:paraId="480AB624"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w:t>
            </w:r>
          </w:p>
        </w:tc>
        <w:tc>
          <w:tcPr>
            <w:tcW w:w="11311" w:type="dxa"/>
            <w:tcBorders>
              <w:top w:val="single" w:sz="6" w:space="0" w:color="000000"/>
              <w:left w:val="single" w:sz="6" w:space="0" w:color="000000"/>
              <w:bottom w:val="single" w:sz="6" w:space="0" w:color="000000"/>
              <w:right w:val="single" w:sz="6" w:space="0" w:color="000000"/>
            </w:tcBorders>
          </w:tcPr>
          <w:p w14:paraId="5DFA6515"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Presente las estrategias de búsqueda completas para todas las bases de datos, registros y sitios web, incluidos los filtros y límites utilizados.</w:t>
            </w:r>
          </w:p>
        </w:tc>
        <w:tc>
          <w:tcPr>
            <w:tcW w:w="1200" w:type="dxa"/>
            <w:tcBorders>
              <w:top w:val="single" w:sz="6" w:space="0" w:color="000000"/>
              <w:left w:val="single" w:sz="6" w:space="0" w:color="000000"/>
              <w:bottom w:val="single" w:sz="6" w:space="0" w:color="000000"/>
              <w:right w:val="single" w:sz="6" w:space="0" w:color="000000"/>
            </w:tcBorders>
          </w:tcPr>
          <w:p w14:paraId="6A04C6F2" w14:textId="77777777" w:rsidR="00FA62B9" w:rsidRDefault="00FA62B9">
            <w:pPr>
              <w:spacing w:line="220" w:lineRule="auto"/>
            </w:pPr>
          </w:p>
        </w:tc>
      </w:tr>
      <w:tr w:rsidR="00FA62B9" w14:paraId="6053094E"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45D7CA4B"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Proceso de selección</w:t>
            </w:r>
          </w:p>
        </w:tc>
        <w:tc>
          <w:tcPr>
            <w:tcW w:w="588" w:type="dxa"/>
            <w:tcBorders>
              <w:top w:val="single" w:sz="6" w:space="0" w:color="000000"/>
              <w:left w:val="single" w:sz="6" w:space="0" w:color="000000"/>
              <w:bottom w:val="single" w:sz="6" w:space="0" w:color="000000"/>
              <w:right w:val="single" w:sz="6" w:space="0" w:color="000000"/>
            </w:tcBorders>
            <w:vAlign w:val="center"/>
          </w:tcPr>
          <w:p w14:paraId="02786AC7"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w:t>
            </w:r>
          </w:p>
        </w:tc>
        <w:tc>
          <w:tcPr>
            <w:tcW w:w="11311" w:type="dxa"/>
            <w:tcBorders>
              <w:top w:val="single" w:sz="6" w:space="0" w:color="000000"/>
              <w:left w:val="single" w:sz="6" w:space="0" w:color="000000"/>
              <w:bottom w:val="single" w:sz="6" w:space="0" w:color="000000"/>
              <w:right w:val="single" w:sz="6" w:space="0" w:color="000000"/>
            </w:tcBorders>
          </w:tcPr>
          <w:p w14:paraId="60A50B5D"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Especifique los métodos utilizados para decidir si un estudio cumplió con los criterios de inclusión de la revisión, incluyendo el número de revisores que examinaron cada registro y reporte recuperado, si trabajaron de forma independiente y, si corresponde, detalles de las herramientas de automatización utilizadas en el proceso.</w:t>
            </w:r>
          </w:p>
        </w:tc>
        <w:tc>
          <w:tcPr>
            <w:tcW w:w="1200" w:type="dxa"/>
            <w:tcBorders>
              <w:top w:val="single" w:sz="6" w:space="0" w:color="000000"/>
              <w:left w:val="single" w:sz="6" w:space="0" w:color="000000"/>
              <w:bottom w:val="single" w:sz="6" w:space="0" w:color="000000"/>
              <w:right w:val="single" w:sz="6" w:space="0" w:color="000000"/>
            </w:tcBorders>
          </w:tcPr>
          <w:p w14:paraId="36B1DC09" w14:textId="77777777" w:rsidR="00FA62B9" w:rsidRDefault="00FA62B9">
            <w:pPr>
              <w:spacing w:line="220" w:lineRule="auto"/>
            </w:pPr>
          </w:p>
        </w:tc>
      </w:tr>
      <w:tr w:rsidR="00FA62B9" w14:paraId="667F17EE"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6C98CC7A"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Proceso de recolección de datos</w:t>
            </w:r>
          </w:p>
        </w:tc>
        <w:tc>
          <w:tcPr>
            <w:tcW w:w="588" w:type="dxa"/>
            <w:tcBorders>
              <w:top w:val="single" w:sz="6" w:space="0" w:color="000000"/>
              <w:left w:val="single" w:sz="6" w:space="0" w:color="000000"/>
              <w:bottom w:val="single" w:sz="6" w:space="0" w:color="000000"/>
              <w:right w:val="single" w:sz="6" w:space="0" w:color="000000"/>
            </w:tcBorders>
            <w:vAlign w:val="center"/>
          </w:tcPr>
          <w:p w14:paraId="3CE947AD"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p>
        </w:tc>
        <w:tc>
          <w:tcPr>
            <w:tcW w:w="11311" w:type="dxa"/>
            <w:tcBorders>
              <w:top w:val="single" w:sz="6" w:space="0" w:color="000000"/>
              <w:left w:val="single" w:sz="6" w:space="0" w:color="000000"/>
              <w:bottom w:val="single" w:sz="6" w:space="0" w:color="000000"/>
              <w:right w:val="single" w:sz="6" w:space="0" w:color="000000"/>
            </w:tcBorders>
          </w:tcPr>
          <w:p w14:paraId="5C6F8C4A" w14:textId="77777777" w:rsidR="00FA62B9" w:rsidRDefault="001D235D">
            <w:pPr>
              <w:pBdr>
                <w:top w:val="nil"/>
                <w:left w:val="nil"/>
                <w:bottom w:val="nil"/>
                <w:right w:val="nil"/>
                <w:between w:val="nil"/>
              </w:pBdr>
              <w:spacing w:line="220" w:lineRule="auto"/>
              <w:ind w:left="102" w:right="119"/>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Especifique los métodos utilizados para recolectar los datos de los reportes, inclu</w:t>
            </w:r>
            <w:r>
              <w:rPr>
                <w:rFonts w:ascii="Times New Roman" w:eastAsia="Times New Roman" w:hAnsi="Times New Roman" w:cs="Times New Roman"/>
                <w:sz w:val="18"/>
                <w:szCs w:val="18"/>
              </w:rPr>
              <w:t xml:space="preserve">yendo </w:t>
            </w:r>
            <w:r>
              <w:rPr>
                <w:rFonts w:ascii="Times New Roman" w:eastAsia="Times New Roman" w:hAnsi="Times New Roman" w:cs="Times New Roman"/>
                <w:color w:val="000000"/>
                <w:sz w:val="18"/>
                <w:szCs w:val="18"/>
              </w:rPr>
              <w:t>cuántos revisores recolectaron los datos de cada reporte, si trabajaron independientemente, cualquier proceso utilizado para obtener o confirmar los datos de los investigadores de los estudios y, si corresponde, detalles de las herramientas de automatización utilizadas en el proceso.</w:t>
            </w:r>
          </w:p>
        </w:tc>
        <w:tc>
          <w:tcPr>
            <w:tcW w:w="1200" w:type="dxa"/>
            <w:tcBorders>
              <w:top w:val="single" w:sz="6" w:space="0" w:color="000000"/>
              <w:left w:val="single" w:sz="6" w:space="0" w:color="000000"/>
              <w:bottom w:val="single" w:sz="6" w:space="0" w:color="000000"/>
              <w:right w:val="single" w:sz="6" w:space="0" w:color="000000"/>
            </w:tcBorders>
          </w:tcPr>
          <w:p w14:paraId="3E65E7EC" w14:textId="77777777" w:rsidR="00FA62B9" w:rsidRDefault="00FA62B9">
            <w:pPr>
              <w:spacing w:line="220" w:lineRule="auto"/>
            </w:pPr>
          </w:p>
        </w:tc>
      </w:tr>
      <w:tr w:rsidR="00FA62B9" w14:paraId="48A3CE61" w14:textId="77777777">
        <w:trPr>
          <w:trHeight w:val="20"/>
        </w:trPr>
        <w:tc>
          <w:tcPr>
            <w:tcW w:w="2100" w:type="dxa"/>
            <w:vMerge w:val="restart"/>
            <w:tcBorders>
              <w:top w:val="single" w:sz="6" w:space="0" w:color="000000"/>
              <w:left w:val="single" w:sz="6" w:space="0" w:color="000000"/>
              <w:right w:val="single" w:sz="6" w:space="0" w:color="000000"/>
            </w:tcBorders>
            <w:vAlign w:val="center"/>
          </w:tcPr>
          <w:p w14:paraId="34C60571"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Ítems de datos</w:t>
            </w:r>
          </w:p>
        </w:tc>
        <w:tc>
          <w:tcPr>
            <w:tcW w:w="588" w:type="dxa"/>
            <w:tcBorders>
              <w:top w:val="single" w:sz="6" w:space="0" w:color="000000"/>
              <w:left w:val="single" w:sz="6" w:space="0" w:color="000000"/>
              <w:bottom w:val="single" w:sz="6" w:space="0" w:color="000000"/>
              <w:right w:val="single" w:sz="6" w:space="0" w:color="000000"/>
            </w:tcBorders>
            <w:vAlign w:val="center"/>
          </w:tcPr>
          <w:p w14:paraId="2BCB7CD2"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10a</w:t>
            </w:r>
          </w:p>
        </w:tc>
        <w:tc>
          <w:tcPr>
            <w:tcW w:w="11311" w:type="dxa"/>
            <w:tcBorders>
              <w:top w:val="single" w:sz="6" w:space="0" w:color="000000"/>
              <w:left w:val="single" w:sz="6" w:space="0" w:color="000000"/>
              <w:bottom w:val="single" w:sz="6" w:space="0" w:color="000000"/>
              <w:right w:val="single" w:sz="6" w:space="0" w:color="000000"/>
            </w:tcBorders>
          </w:tcPr>
          <w:p w14:paraId="388043AE"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Enumere y defina todos los resultados para los que se buscaron datos. Especifique si todos los resultados eran compatibles con cada dominio de resultados en donde se buscó cada estudio (p. ej. para todas las medidas, puntos temporales, análisis) y, en caso contrario, los métodos utilizados para decidir qué resultados recopila.</w:t>
            </w:r>
          </w:p>
        </w:tc>
        <w:tc>
          <w:tcPr>
            <w:tcW w:w="1200" w:type="dxa"/>
            <w:tcBorders>
              <w:top w:val="single" w:sz="6" w:space="0" w:color="000000"/>
              <w:left w:val="single" w:sz="6" w:space="0" w:color="000000"/>
              <w:bottom w:val="single" w:sz="6" w:space="0" w:color="000000"/>
              <w:right w:val="single" w:sz="6" w:space="0" w:color="000000"/>
            </w:tcBorders>
          </w:tcPr>
          <w:p w14:paraId="2BB13750" w14:textId="77777777" w:rsidR="00FA62B9" w:rsidRDefault="00FA62B9">
            <w:pPr>
              <w:spacing w:line="220" w:lineRule="auto"/>
            </w:pPr>
          </w:p>
        </w:tc>
      </w:tr>
      <w:tr w:rsidR="00FA62B9" w14:paraId="7266A341" w14:textId="77777777">
        <w:trPr>
          <w:trHeight w:val="20"/>
        </w:trPr>
        <w:tc>
          <w:tcPr>
            <w:tcW w:w="2100" w:type="dxa"/>
            <w:vMerge/>
            <w:tcBorders>
              <w:top w:val="single" w:sz="6" w:space="0" w:color="000000"/>
              <w:left w:val="single" w:sz="6" w:space="0" w:color="000000"/>
              <w:right w:val="single" w:sz="6" w:space="0" w:color="000000"/>
            </w:tcBorders>
            <w:vAlign w:val="center"/>
          </w:tcPr>
          <w:p w14:paraId="4F3142AB" w14:textId="77777777" w:rsidR="00FA62B9" w:rsidRDefault="00FA62B9">
            <w:pPr>
              <w:pBdr>
                <w:top w:val="nil"/>
                <w:left w:val="nil"/>
                <w:bottom w:val="nil"/>
                <w:right w:val="nil"/>
                <w:between w:val="nil"/>
              </w:pBdr>
              <w:spacing w:line="276" w:lineRule="auto"/>
            </w:pPr>
          </w:p>
        </w:tc>
        <w:tc>
          <w:tcPr>
            <w:tcW w:w="588" w:type="dxa"/>
            <w:tcBorders>
              <w:top w:val="single" w:sz="6" w:space="0" w:color="000000"/>
              <w:left w:val="single" w:sz="6" w:space="0" w:color="000000"/>
              <w:bottom w:val="single" w:sz="6" w:space="0" w:color="000000"/>
              <w:right w:val="single" w:sz="6" w:space="0" w:color="000000"/>
            </w:tcBorders>
            <w:vAlign w:val="center"/>
          </w:tcPr>
          <w:p w14:paraId="2FD77563"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10b</w:t>
            </w:r>
          </w:p>
        </w:tc>
        <w:tc>
          <w:tcPr>
            <w:tcW w:w="11311" w:type="dxa"/>
            <w:tcBorders>
              <w:top w:val="single" w:sz="6" w:space="0" w:color="000000"/>
              <w:left w:val="single" w:sz="6" w:space="0" w:color="000000"/>
              <w:bottom w:val="single" w:sz="6" w:space="0" w:color="000000"/>
              <w:right w:val="single" w:sz="6" w:space="0" w:color="000000"/>
            </w:tcBorders>
          </w:tcPr>
          <w:p w14:paraId="77BF1394"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Enumere y defina todas las demás variables para las que se buscaron datos (p. ej. características de los participantes y de la intervención, fuentes de financiación). Describ</w:t>
            </w:r>
            <w:r>
              <w:rPr>
                <w:rFonts w:ascii="Times New Roman" w:eastAsia="Times New Roman" w:hAnsi="Times New Roman" w:cs="Times New Roman"/>
                <w:sz w:val="18"/>
                <w:szCs w:val="18"/>
              </w:rPr>
              <w:t>a</w:t>
            </w:r>
            <w:r>
              <w:rPr>
                <w:rFonts w:ascii="Times New Roman" w:eastAsia="Times New Roman" w:hAnsi="Times New Roman" w:cs="Times New Roman"/>
                <w:color w:val="000000"/>
                <w:sz w:val="18"/>
                <w:szCs w:val="18"/>
              </w:rPr>
              <w:t xml:space="preserve"> cualquier suposición hecha sobre cualquier información faltante o poco clara.</w:t>
            </w:r>
          </w:p>
        </w:tc>
        <w:tc>
          <w:tcPr>
            <w:tcW w:w="1200" w:type="dxa"/>
            <w:tcBorders>
              <w:top w:val="single" w:sz="6" w:space="0" w:color="000000"/>
              <w:left w:val="single" w:sz="6" w:space="0" w:color="000000"/>
              <w:bottom w:val="single" w:sz="6" w:space="0" w:color="000000"/>
              <w:right w:val="single" w:sz="6" w:space="0" w:color="000000"/>
            </w:tcBorders>
          </w:tcPr>
          <w:p w14:paraId="785F12F1" w14:textId="77777777" w:rsidR="00FA62B9" w:rsidRDefault="00FA62B9">
            <w:pPr>
              <w:spacing w:line="220" w:lineRule="auto"/>
            </w:pPr>
          </w:p>
        </w:tc>
      </w:tr>
      <w:tr w:rsidR="00FA62B9" w14:paraId="41BA77DE"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6691F09E"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Evaluación del riesgo de sesgo de los estudios</w:t>
            </w:r>
          </w:p>
        </w:tc>
        <w:tc>
          <w:tcPr>
            <w:tcW w:w="588" w:type="dxa"/>
            <w:tcBorders>
              <w:top w:val="single" w:sz="6" w:space="0" w:color="000000"/>
              <w:left w:val="single" w:sz="6" w:space="0" w:color="000000"/>
              <w:bottom w:val="single" w:sz="6" w:space="0" w:color="000000"/>
              <w:right w:val="single" w:sz="6" w:space="0" w:color="000000"/>
            </w:tcBorders>
            <w:vAlign w:val="center"/>
          </w:tcPr>
          <w:p w14:paraId="07C8CEEB"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w:t>
            </w:r>
          </w:p>
        </w:tc>
        <w:tc>
          <w:tcPr>
            <w:tcW w:w="11311" w:type="dxa"/>
            <w:tcBorders>
              <w:top w:val="single" w:sz="6" w:space="0" w:color="000000"/>
              <w:left w:val="single" w:sz="6" w:space="0" w:color="000000"/>
              <w:bottom w:val="single" w:sz="6" w:space="0" w:color="000000"/>
              <w:right w:val="single" w:sz="6" w:space="0" w:color="000000"/>
            </w:tcBorders>
          </w:tcPr>
          <w:p w14:paraId="3DB6C7F7"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Especifique los métodos utilizados para evaluar el riesgo de sesgo en los estudios incluidos, incluyendo los detalles de las herramientas utilizadas, cuántos revisores evaluaron cada estudio, si trabajaron de forma independiente y, si corresponde, los detalles de las herramientas de automatización utilizadas en el proceso.</w:t>
            </w:r>
          </w:p>
        </w:tc>
        <w:tc>
          <w:tcPr>
            <w:tcW w:w="1200" w:type="dxa"/>
            <w:tcBorders>
              <w:top w:val="single" w:sz="6" w:space="0" w:color="000000"/>
              <w:left w:val="single" w:sz="6" w:space="0" w:color="000000"/>
              <w:bottom w:val="single" w:sz="6" w:space="0" w:color="000000"/>
              <w:right w:val="single" w:sz="6" w:space="0" w:color="000000"/>
            </w:tcBorders>
          </w:tcPr>
          <w:p w14:paraId="28222A38" w14:textId="77777777" w:rsidR="00FA62B9" w:rsidRDefault="00FA62B9">
            <w:pPr>
              <w:spacing w:line="220" w:lineRule="auto"/>
            </w:pPr>
          </w:p>
        </w:tc>
      </w:tr>
      <w:tr w:rsidR="00FA62B9" w14:paraId="57C221E6"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29954B1A"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Medidas de efecto</w:t>
            </w:r>
          </w:p>
        </w:tc>
        <w:tc>
          <w:tcPr>
            <w:tcW w:w="588" w:type="dxa"/>
            <w:tcBorders>
              <w:top w:val="single" w:sz="6" w:space="0" w:color="000000"/>
              <w:left w:val="single" w:sz="6" w:space="0" w:color="000000"/>
              <w:bottom w:val="single" w:sz="6" w:space="0" w:color="000000"/>
              <w:right w:val="single" w:sz="6" w:space="0" w:color="000000"/>
            </w:tcBorders>
            <w:vAlign w:val="center"/>
          </w:tcPr>
          <w:p w14:paraId="5F6EFAE9"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11311" w:type="dxa"/>
            <w:tcBorders>
              <w:top w:val="single" w:sz="6" w:space="0" w:color="000000"/>
              <w:left w:val="single" w:sz="6" w:space="0" w:color="000000"/>
              <w:bottom w:val="single" w:sz="6" w:space="0" w:color="000000"/>
              <w:right w:val="single" w:sz="6" w:space="0" w:color="000000"/>
            </w:tcBorders>
          </w:tcPr>
          <w:p w14:paraId="3F9CAE03" w14:textId="77777777" w:rsidR="00FA62B9" w:rsidRDefault="001D235D">
            <w:pPr>
              <w:pBdr>
                <w:top w:val="nil"/>
                <w:left w:val="nil"/>
                <w:bottom w:val="nil"/>
                <w:right w:val="nil"/>
                <w:between w:val="nil"/>
              </w:pBdr>
              <w:spacing w:line="220" w:lineRule="auto"/>
              <w:ind w:left="101"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Especifique para cada resultado la/s medida/s de efecto </w:t>
            </w:r>
            <w:r>
              <w:rPr>
                <w:rFonts w:ascii="Times New Roman" w:eastAsia="Times New Roman" w:hAnsi="Times New Roman" w:cs="Times New Roman"/>
                <w:sz w:val="18"/>
                <w:szCs w:val="18"/>
              </w:rPr>
              <w:t xml:space="preserve">utilizadas en la síntesis o presentación de los resultados </w:t>
            </w:r>
            <w:r>
              <w:rPr>
                <w:rFonts w:ascii="Times New Roman" w:eastAsia="Times New Roman" w:hAnsi="Times New Roman" w:cs="Times New Roman"/>
                <w:color w:val="000000"/>
                <w:sz w:val="18"/>
                <w:szCs w:val="18"/>
              </w:rPr>
              <w:t xml:space="preserve">(p. </w:t>
            </w:r>
            <w:r>
              <w:rPr>
                <w:rFonts w:ascii="Times New Roman" w:eastAsia="Times New Roman" w:hAnsi="Times New Roman" w:cs="Times New Roman"/>
                <w:sz w:val="18"/>
                <w:szCs w:val="18"/>
              </w:rPr>
              <w:t>e</w:t>
            </w:r>
            <w:r>
              <w:rPr>
                <w:rFonts w:ascii="Times New Roman" w:eastAsia="Times New Roman" w:hAnsi="Times New Roman" w:cs="Times New Roman"/>
                <w:color w:val="000000"/>
                <w:sz w:val="18"/>
                <w:szCs w:val="18"/>
              </w:rPr>
              <w:t xml:space="preserve">j. razón de riesgo, diferencia de medias). </w:t>
            </w:r>
          </w:p>
        </w:tc>
        <w:tc>
          <w:tcPr>
            <w:tcW w:w="1200" w:type="dxa"/>
            <w:tcBorders>
              <w:top w:val="single" w:sz="6" w:space="0" w:color="000000"/>
              <w:left w:val="single" w:sz="6" w:space="0" w:color="000000"/>
              <w:bottom w:val="single" w:sz="6" w:space="0" w:color="000000"/>
              <w:right w:val="single" w:sz="6" w:space="0" w:color="000000"/>
            </w:tcBorders>
          </w:tcPr>
          <w:p w14:paraId="78CC7C1B" w14:textId="77777777" w:rsidR="00FA62B9" w:rsidRDefault="00FA62B9">
            <w:pPr>
              <w:spacing w:line="220" w:lineRule="auto"/>
            </w:pPr>
          </w:p>
        </w:tc>
      </w:tr>
      <w:tr w:rsidR="00FA62B9" w14:paraId="1613BACE" w14:textId="77777777">
        <w:trPr>
          <w:trHeight w:val="20"/>
        </w:trPr>
        <w:tc>
          <w:tcPr>
            <w:tcW w:w="2100" w:type="dxa"/>
            <w:vMerge w:val="restart"/>
            <w:tcBorders>
              <w:top w:val="single" w:sz="6" w:space="0" w:color="000000"/>
              <w:left w:val="single" w:sz="6" w:space="0" w:color="000000"/>
              <w:right w:val="single" w:sz="6" w:space="0" w:color="000000"/>
            </w:tcBorders>
            <w:vAlign w:val="center"/>
          </w:tcPr>
          <w:p w14:paraId="4D9B6BC4"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Métodos de síntesis</w:t>
            </w:r>
          </w:p>
        </w:tc>
        <w:tc>
          <w:tcPr>
            <w:tcW w:w="588" w:type="dxa"/>
            <w:tcBorders>
              <w:top w:val="single" w:sz="6" w:space="0" w:color="000000"/>
              <w:left w:val="single" w:sz="6" w:space="0" w:color="000000"/>
              <w:bottom w:val="single" w:sz="6" w:space="0" w:color="000000"/>
              <w:right w:val="single" w:sz="6" w:space="0" w:color="000000"/>
            </w:tcBorders>
            <w:vAlign w:val="center"/>
          </w:tcPr>
          <w:p w14:paraId="5E8217AA"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13a</w:t>
            </w:r>
          </w:p>
        </w:tc>
        <w:tc>
          <w:tcPr>
            <w:tcW w:w="11311" w:type="dxa"/>
            <w:tcBorders>
              <w:top w:val="single" w:sz="6" w:space="0" w:color="000000"/>
              <w:left w:val="single" w:sz="6" w:space="0" w:color="000000"/>
              <w:bottom w:val="single" w:sz="6" w:space="0" w:color="000000"/>
              <w:right w:val="single" w:sz="6" w:space="0" w:color="000000"/>
            </w:tcBorders>
          </w:tcPr>
          <w:p w14:paraId="3FD2D051"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Describa los procesos utilizados para decidir qué estudios eran elegibles para cada síntesis (p. </w:t>
            </w:r>
            <w:r>
              <w:rPr>
                <w:rFonts w:ascii="Times New Roman" w:eastAsia="Times New Roman" w:hAnsi="Times New Roman" w:cs="Times New Roman"/>
                <w:sz w:val="18"/>
                <w:szCs w:val="18"/>
              </w:rPr>
              <w:t>e</w:t>
            </w:r>
            <w:r>
              <w:rPr>
                <w:rFonts w:ascii="Times New Roman" w:eastAsia="Times New Roman" w:hAnsi="Times New Roman" w:cs="Times New Roman"/>
                <w:color w:val="000000"/>
                <w:sz w:val="18"/>
                <w:szCs w:val="18"/>
              </w:rPr>
              <w:t>j. tabulando de las características de la intervención del estudio y compara</w:t>
            </w:r>
            <w:r>
              <w:rPr>
                <w:rFonts w:ascii="Times New Roman" w:eastAsia="Times New Roman" w:hAnsi="Times New Roman" w:cs="Times New Roman"/>
                <w:sz w:val="18"/>
                <w:szCs w:val="18"/>
              </w:rPr>
              <w:t xml:space="preserve">ción </w:t>
            </w:r>
            <w:r>
              <w:rPr>
                <w:rFonts w:ascii="Times New Roman" w:eastAsia="Times New Roman" w:hAnsi="Times New Roman" w:cs="Times New Roman"/>
                <w:color w:val="000000"/>
                <w:sz w:val="18"/>
                <w:szCs w:val="18"/>
              </w:rPr>
              <w:t>con los grupos planeados para cada síntesis [ítem # 5]).</w:t>
            </w:r>
          </w:p>
        </w:tc>
        <w:tc>
          <w:tcPr>
            <w:tcW w:w="1200" w:type="dxa"/>
            <w:tcBorders>
              <w:top w:val="single" w:sz="6" w:space="0" w:color="000000"/>
              <w:left w:val="single" w:sz="6" w:space="0" w:color="000000"/>
              <w:bottom w:val="single" w:sz="6" w:space="0" w:color="000000"/>
              <w:right w:val="single" w:sz="6" w:space="0" w:color="000000"/>
            </w:tcBorders>
          </w:tcPr>
          <w:p w14:paraId="158E7B0F" w14:textId="77777777" w:rsidR="00FA62B9" w:rsidRDefault="00FA62B9">
            <w:pPr>
              <w:spacing w:line="220" w:lineRule="auto"/>
            </w:pPr>
          </w:p>
        </w:tc>
      </w:tr>
      <w:tr w:rsidR="00FA62B9" w14:paraId="5927AE6D" w14:textId="77777777">
        <w:trPr>
          <w:trHeight w:val="20"/>
        </w:trPr>
        <w:tc>
          <w:tcPr>
            <w:tcW w:w="2100" w:type="dxa"/>
            <w:vMerge/>
            <w:tcBorders>
              <w:top w:val="single" w:sz="6" w:space="0" w:color="000000"/>
              <w:left w:val="single" w:sz="6" w:space="0" w:color="000000"/>
              <w:right w:val="single" w:sz="6" w:space="0" w:color="000000"/>
            </w:tcBorders>
            <w:vAlign w:val="center"/>
          </w:tcPr>
          <w:p w14:paraId="0DF227D6" w14:textId="77777777" w:rsidR="00FA62B9" w:rsidRDefault="00FA62B9">
            <w:pPr>
              <w:pBdr>
                <w:top w:val="nil"/>
                <w:left w:val="nil"/>
                <w:bottom w:val="nil"/>
                <w:right w:val="nil"/>
                <w:between w:val="nil"/>
              </w:pBdr>
              <w:spacing w:line="276" w:lineRule="auto"/>
            </w:pPr>
          </w:p>
        </w:tc>
        <w:tc>
          <w:tcPr>
            <w:tcW w:w="588" w:type="dxa"/>
            <w:tcBorders>
              <w:top w:val="single" w:sz="6" w:space="0" w:color="000000"/>
              <w:left w:val="single" w:sz="6" w:space="0" w:color="000000"/>
              <w:bottom w:val="single" w:sz="6" w:space="0" w:color="000000"/>
              <w:right w:val="single" w:sz="6" w:space="0" w:color="000000"/>
            </w:tcBorders>
            <w:vAlign w:val="center"/>
          </w:tcPr>
          <w:p w14:paraId="1DEEFCA9"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13b</w:t>
            </w:r>
          </w:p>
        </w:tc>
        <w:tc>
          <w:tcPr>
            <w:tcW w:w="11311" w:type="dxa"/>
            <w:tcBorders>
              <w:top w:val="single" w:sz="6" w:space="0" w:color="000000"/>
              <w:left w:val="single" w:sz="6" w:space="0" w:color="000000"/>
              <w:bottom w:val="single" w:sz="6" w:space="0" w:color="000000"/>
              <w:right w:val="single" w:sz="6" w:space="0" w:color="000000"/>
            </w:tcBorders>
          </w:tcPr>
          <w:p w14:paraId="745F908B"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los métodos necesarios para preparar los datos para su presentación o síntesis, como el manejo de estadísticas sumarias faltantes o conversiones de datos.</w:t>
            </w:r>
          </w:p>
        </w:tc>
        <w:tc>
          <w:tcPr>
            <w:tcW w:w="1200" w:type="dxa"/>
            <w:tcBorders>
              <w:top w:val="single" w:sz="6" w:space="0" w:color="000000"/>
              <w:left w:val="single" w:sz="6" w:space="0" w:color="000000"/>
              <w:bottom w:val="single" w:sz="6" w:space="0" w:color="000000"/>
              <w:right w:val="single" w:sz="6" w:space="0" w:color="000000"/>
            </w:tcBorders>
          </w:tcPr>
          <w:p w14:paraId="11392AB2" w14:textId="77777777" w:rsidR="00FA62B9" w:rsidRDefault="00FA62B9">
            <w:pPr>
              <w:spacing w:line="220" w:lineRule="auto"/>
            </w:pPr>
          </w:p>
        </w:tc>
      </w:tr>
      <w:tr w:rsidR="00FA62B9" w14:paraId="3C1A5D11" w14:textId="77777777">
        <w:trPr>
          <w:trHeight w:val="20"/>
        </w:trPr>
        <w:tc>
          <w:tcPr>
            <w:tcW w:w="2100" w:type="dxa"/>
            <w:vMerge/>
            <w:tcBorders>
              <w:top w:val="single" w:sz="6" w:space="0" w:color="000000"/>
              <w:left w:val="single" w:sz="6" w:space="0" w:color="000000"/>
              <w:right w:val="single" w:sz="6" w:space="0" w:color="000000"/>
            </w:tcBorders>
            <w:vAlign w:val="center"/>
          </w:tcPr>
          <w:p w14:paraId="625B7B8A" w14:textId="77777777" w:rsidR="00FA62B9" w:rsidRDefault="00FA62B9">
            <w:pPr>
              <w:pBdr>
                <w:top w:val="nil"/>
                <w:left w:val="nil"/>
                <w:bottom w:val="nil"/>
                <w:right w:val="nil"/>
                <w:between w:val="nil"/>
              </w:pBdr>
              <w:spacing w:line="276" w:lineRule="auto"/>
            </w:pPr>
          </w:p>
        </w:tc>
        <w:tc>
          <w:tcPr>
            <w:tcW w:w="588" w:type="dxa"/>
            <w:tcBorders>
              <w:top w:val="single" w:sz="6" w:space="0" w:color="000000"/>
              <w:left w:val="single" w:sz="6" w:space="0" w:color="000000"/>
              <w:bottom w:val="single" w:sz="6" w:space="0" w:color="000000"/>
              <w:right w:val="single" w:sz="6" w:space="0" w:color="000000"/>
            </w:tcBorders>
            <w:vAlign w:val="center"/>
          </w:tcPr>
          <w:p w14:paraId="6A9F4535"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13c</w:t>
            </w:r>
          </w:p>
        </w:tc>
        <w:tc>
          <w:tcPr>
            <w:tcW w:w="11311" w:type="dxa"/>
            <w:tcBorders>
              <w:top w:val="single" w:sz="6" w:space="0" w:color="000000"/>
              <w:left w:val="single" w:sz="6" w:space="0" w:color="000000"/>
              <w:bottom w:val="single" w:sz="6" w:space="0" w:color="000000"/>
              <w:right w:val="single" w:sz="6" w:space="0" w:color="000000"/>
            </w:tcBorders>
          </w:tcPr>
          <w:p w14:paraId="7B2EE78E" w14:textId="77777777" w:rsidR="00FA62B9" w:rsidRDefault="001D235D">
            <w:pPr>
              <w:pBdr>
                <w:top w:val="nil"/>
                <w:left w:val="nil"/>
                <w:bottom w:val="nil"/>
                <w:right w:val="nil"/>
                <w:between w:val="nil"/>
              </w:pBdr>
              <w:spacing w:line="220" w:lineRule="auto"/>
              <w:ind w:left="101"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Describa cualquier método utilizado para tabular o mostrar visualmente los resultados de estudios individuales y de la síntesis. </w:t>
            </w:r>
          </w:p>
        </w:tc>
        <w:tc>
          <w:tcPr>
            <w:tcW w:w="1200" w:type="dxa"/>
            <w:tcBorders>
              <w:top w:val="single" w:sz="6" w:space="0" w:color="000000"/>
              <w:left w:val="single" w:sz="6" w:space="0" w:color="000000"/>
              <w:bottom w:val="single" w:sz="6" w:space="0" w:color="000000"/>
              <w:right w:val="single" w:sz="6" w:space="0" w:color="000000"/>
            </w:tcBorders>
          </w:tcPr>
          <w:p w14:paraId="5176229A" w14:textId="77777777" w:rsidR="00FA62B9" w:rsidRDefault="00FA62B9">
            <w:pPr>
              <w:spacing w:line="220" w:lineRule="auto"/>
            </w:pPr>
          </w:p>
        </w:tc>
      </w:tr>
      <w:tr w:rsidR="00FA62B9" w14:paraId="73783F83" w14:textId="77777777">
        <w:trPr>
          <w:trHeight w:val="20"/>
        </w:trPr>
        <w:tc>
          <w:tcPr>
            <w:tcW w:w="2100" w:type="dxa"/>
            <w:vMerge/>
            <w:tcBorders>
              <w:top w:val="single" w:sz="6" w:space="0" w:color="000000"/>
              <w:left w:val="single" w:sz="6" w:space="0" w:color="000000"/>
              <w:right w:val="single" w:sz="6" w:space="0" w:color="000000"/>
            </w:tcBorders>
            <w:vAlign w:val="center"/>
          </w:tcPr>
          <w:p w14:paraId="5A7116F6" w14:textId="77777777" w:rsidR="00FA62B9" w:rsidRDefault="00FA62B9">
            <w:pPr>
              <w:pBdr>
                <w:top w:val="nil"/>
                <w:left w:val="nil"/>
                <w:bottom w:val="nil"/>
                <w:right w:val="nil"/>
                <w:between w:val="nil"/>
              </w:pBdr>
              <w:spacing w:line="276" w:lineRule="auto"/>
            </w:pPr>
          </w:p>
        </w:tc>
        <w:tc>
          <w:tcPr>
            <w:tcW w:w="588" w:type="dxa"/>
            <w:tcBorders>
              <w:top w:val="single" w:sz="6" w:space="0" w:color="000000"/>
              <w:left w:val="single" w:sz="6" w:space="0" w:color="000000"/>
              <w:bottom w:val="single" w:sz="6" w:space="0" w:color="000000"/>
              <w:right w:val="single" w:sz="6" w:space="0" w:color="000000"/>
            </w:tcBorders>
            <w:vAlign w:val="center"/>
          </w:tcPr>
          <w:p w14:paraId="3F8AC7A4"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13d</w:t>
            </w:r>
          </w:p>
        </w:tc>
        <w:tc>
          <w:tcPr>
            <w:tcW w:w="11311" w:type="dxa"/>
            <w:tcBorders>
              <w:top w:val="single" w:sz="6" w:space="0" w:color="000000"/>
              <w:left w:val="single" w:sz="6" w:space="0" w:color="000000"/>
              <w:bottom w:val="single" w:sz="6" w:space="0" w:color="000000"/>
              <w:right w:val="single" w:sz="6" w:space="0" w:color="000000"/>
            </w:tcBorders>
          </w:tcPr>
          <w:p w14:paraId="4A19A41C"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cualquier método utilizado para sintetizar los resultados y proporcione una justificación para las opciones. Si se realizó un meta-análisis, describa el/los modelo/s, el/los método/s para identificar la presencia y el grado de heterogeneidad estadística, y los paquetes de software utilizados.</w:t>
            </w:r>
          </w:p>
        </w:tc>
        <w:tc>
          <w:tcPr>
            <w:tcW w:w="1200" w:type="dxa"/>
            <w:tcBorders>
              <w:top w:val="single" w:sz="6" w:space="0" w:color="000000"/>
              <w:left w:val="single" w:sz="6" w:space="0" w:color="000000"/>
              <w:bottom w:val="single" w:sz="6" w:space="0" w:color="000000"/>
              <w:right w:val="single" w:sz="6" w:space="0" w:color="000000"/>
            </w:tcBorders>
          </w:tcPr>
          <w:p w14:paraId="54B9B597" w14:textId="77777777" w:rsidR="00FA62B9" w:rsidRDefault="00FA62B9">
            <w:pPr>
              <w:spacing w:line="220" w:lineRule="auto"/>
            </w:pPr>
          </w:p>
        </w:tc>
      </w:tr>
      <w:tr w:rsidR="00FA62B9" w14:paraId="4429953A" w14:textId="77777777">
        <w:trPr>
          <w:trHeight w:val="20"/>
        </w:trPr>
        <w:tc>
          <w:tcPr>
            <w:tcW w:w="2100" w:type="dxa"/>
            <w:vMerge/>
            <w:tcBorders>
              <w:top w:val="single" w:sz="6" w:space="0" w:color="000000"/>
              <w:left w:val="single" w:sz="6" w:space="0" w:color="000000"/>
              <w:right w:val="single" w:sz="6" w:space="0" w:color="000000"/>
            </w:tcBorders>
            <w:vAlign w:val="center"/>
          </w:tcPr>
          <w:p w14:paraId="672986BD" w14:textId="77777777" w:rsidR="00FA62B9" w:rsidRDefault="00FA62B9">
            <w:pPr>
              <w:pBdr>
                <w:top w:val="nil"/>
                <w:left w:val="nil"/>
                <w:bottom w:val="nil"/>
                <w:right w:val="nil"/>
                <w:between w:val="nil"/>
              </w:pBdr>
              <w:spacing w:line="276" w:lineRule="auto"/>
            </w:pPr>
          </w:p>
        </w:tc>
        <w:tc>
          <w:tcPr>
            <w:tcW w:w="588" w:type="dxa"/>
            <w:tcBorders>
              <w:top w:val="single" w:sz="6" w:space="0" w:color="000000"/>
              <w:left w:val="single" w:sz="6" w:space="0" w:color="000000"/>
              <w:bottom w:val="single" w:sz="6" w:space="0" w:color="000000"/>
              <w:right w:val="single" w:sz="6" w:space="0" w:color="000000"/>
            </w:tcBorders>
            <w:vAlign w:val="center"/>
          </w:tcPr>
          <w:p w14:paraId="3F22EE21"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13e</w:t>
            </w:r>
          </w:p>
        </w:tc>
        <w:tc>
          <w:tcPr>
            <w:tcW w:w="11311" w:type="dxa"/>
            <w:tcBorders>
              <w:top w:val="single" w:sz="6" w:space="0" w:color="000000"/>
              <w:left w:val="single" w:sz="6" w:space="0" w:color="000000"/>
              <w:bottom w:val="single" w:sz="6" w:space="0" w:color="000000"/>
              <w:right w:val="single" w:sz="6" w:space="0" w:color="000000"/>
            </w:tcBorders>
          </w:tcPr>
          <w:p w14:paraId="3A16504A" w14:textId="0D1FCD7C" w:rsidR="00FA62B9" w:rsidRDefault="001D235D">
            <w:pPr>
              <w:pBdr>
                <w:top w:val="nil"/>
                <w:left w:val="nil"/>
                <w:bottom w:val="nil"/>
                <w:right w:val="nil"/>
                <w:between w:val="nil"/>
              </w:pBdr>
              <w:spacing w:line="220" w:lineRule="auto"/>
              <w:ind w:left="101"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Describa cualquier método utilizado para explorar las posibles causas de heterogeneidad entre los resultados del estudio (p. </w:t>
            </w:r>
            <w:r>
              <w:rPr>
                <w:rFonts w:ascii="Times New Roman" w:eastAsia="Times New Roman" w:hAnsi="Times New Roman" w:cs="Times New Roman"/>
                <w:sz w:val="18"/>
                <w:szCs w:val="18"/>
              </w:rPr>
              <w:t>e</w:t>
            </w:r>
            <w:r>
              <w:rPr>
                <w:rFonts w:ascii="Times New Roman" w:eastAsia="Times New Roman" w:hAnsi="Times New Roman" w:cs="Times New Roman"/>
                <w:color w:val="000000"/>
                <w:sz w:val="18"/>
                <w:szCs w:val="18"/>
              </w:rPr>
              <w:t>j. análisis de subgrupos, metarregresión).</w:t>
            </w:r>
          </w:p>
        </w:tc>
        <w:tc>
          <w:tcPr>
            <w:tcW w:w="1200" w:type="dxa"/>
            <w:tcBorders>
              <w:top w:val="single" w:sz="6" w:space="0" w:color="000000"/>
              <w:left w:val="single" w:sz="6" w:space="0" w:color="000000"/>
              <w:bottom w:val="single" w:sz="6" w:space="0" w:color="000000"/>
              <w:right w:val="single" w:sz="6" w:space="0" w:color="000000"/>
            </w:tcBorders>
          </w:tcPr>
          <w:p w14:paraId="0512FABB" w14:textId="77777777" w:rsidR="00FA62B9" w:rsidRDefault="00FA62B9">
            <w:pPr>
              <w:spacing w:line="220" w:lineRule="auto"/>
            </w:pPr>
          </w:p>
        </w:tc>
      </w:tr>
      <w:tr w:rsidR="00FA62B9" w14:paraId="70E55DF4" w14:textId="77777777">
        <w:trPr>
          <w:trHeight w:val="20"/>
        </w:trPr>
        <w:tc>
          <w:tcPr>
            <w:tcW w:w="2100" w:type="dxa"/>
            <w:vMerge/>
            <w:tcBorders>
              <w:top w:val="single" w:sz="6" w:space="0" w:color="000000"/>
              <w:left w:val="single" w:sz="6" w:space="0" w:color="000000"/>
              <w:right w:val="single" w:sz="6" w:space="0" w:color="000000"/>
            </w:tcBorders>
            <w:vAlign w:val="center"/>
          </w:tcPr>
          <w:p w14:paraId="0A4E9BE1" w14:textId="77777777" w:rsidR="00FA62B9" w:rsidRDefault="00FA62B9">
            <w:pPr>
              <w:pBdr>
                <w:top w:val="nil"/>
                <w:left w:val="nil"/>
                <w:bottom w:val="nil"/>
                <w:right w:val="nil"/>
                <w:between w:val="nil"/>
              </w:pBdr>
              <w:spacing w:line="276" w:lineRule="auto"/>
            </w:pPr>
          </w:p>
        </w:tc>
        <w:tc>
          <w:tcPr>
            <w:tcW w:w="588" w:type="dxa"/>
            <w:tcBorders>
              <w:top w:val="single" w:sz="6" w:space="0" w:color="000000"/>
              <w:left w:val="single" w:sz="6" w:space="0" w:color="000000"/>
              <w:bottom w:val="single" w:sz="6" w:space="0" w:color="000000"/>
              <w:right w:val="single" w:sz="6" w:space="0" w:color="000000"/>
            </w:tcBorders>
            <w:vAlign w:val="center"/>
          </w:tcPr>
          <w:p w14:paraId="04BEB6FF"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13f</w:t>
            </w:r>
          </w:p>
        </w:tc>
        <w:tc>
          <w:tcPr>
            <w:tcW w:w="11311" w:type="dxa"/>
            <w:tcBorders>
              <w:top w:val="single" w:sz="6" w:space="0" w:color="000000"/>
              <w:left w:val="single" w:sz="6" w:space="0" w:color="000000"/>
              <w:bottom w:val="single" w:sz="6" w:space="0" w:color="000000"/>
              <w:right w:val="single" w:sz="6" w:space="0" w:color="000000"/>
            </w:tcBorders>
          </w:tcPr>
          <w:p w14:paraId="237F0737" w14:textId="77777777" w:rsidR="00FA62B9" w:rsidRDefault="001D235D">
            <w:pPr>
              <w:pBdr>
                <w:top w:val="nil"/>
                <w:left w:val="nil"/>
                <w:bottom w:val="nil"/>
                <w:right w:val="nil"/>
                <w:between w:val="nil"/>
              </w:pBdr>
              <w:spacing w:line="220" w:lineRule="auto"/>
              <w:ind w:left="101"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cualquier análisis de sensibilidad realizado para evaluar la robustez de los resultados sintetizados.</w:t>
            </w:r>
          </w:p>
        </w:tc>
        <w:tc>
          <w:tcPr>
            <w:tcW w:w="1200" w:type="dxa"/>
            <w:tcBorders>
              <w:top w:val="single" w:sz="6" w:space="0" w:color="000000"/>
              <w:left w:val="single" w:sz="6" w:space="0" w:color="000000"/>
              <w:bottom w:val="single" w:sz="6" w:space="0" w:color="000000"/>
              <w:right w:val="single" w:sz="6" w:space="0" w:color="000000"/>
            </w:tcBorders>
          </w:tcPr>
          <w:p w14:paraId="5B4493C2" w14:textId="77777777" w:rsidR="00FA62B9" w:rsidRDefault="00FA62B9">
            <w:pPr>
              <w:spacing w:line="220" w:lineRule="auto"/>
            </w:pPr>
          </w:p>
        </w:tc>
      </w:tr>
      <w:tr w:rsidR="00FA62B9" w14:paraId="25A0AFC9" w14:textId="77777777">
        <w:trPr>
          <w:trHeight w:val="20"/>
        </w:trPr>
        <w:tc>
          <w:tcPr>
            <w:tcW w:w="2100" w:type="dxa"/>
            <w:tcBorders>
              <w:top w:val="single" w:sz="6" w:space="0" w:color="000000"/>
              <w:left w:val="single" w:sz="6" w:space="0" w:color="000000"/>
              <w:bottom w:val="single" w:sz="6" w:space="0" w:color="000000"/>
              <w:right w:val="single" w:sz="6" w:space="0" w:color="000000"/>
            </w:tcBorders>
            <w:vAlign w:val="center"/>
          </w:tcPr>
          <w:p w14:paraId="2A5249BC"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Evaluación del sesgo de reporte</w:t>
            </w:r>
          </w:p>
        </w:tc>
        <w:tc>
          <w:tcPr>
            <w:tcW w:w="588" w:type="dxa"/>
            <w:tcBorders>
              <w:top w:val="single" w:sz="6" w:space="0" w:color="000000"/>
              <w:left w:val="single" w:sz="6" w:space="0" w:color="000000"/>
              <w:bottom w:val="single" w:sz="6" w:space="0" w:color="000000"/>
              <w:right w:val="single" w:sz="6" w:space="0" w:color="000000"/>
            </w:tcBorders>
            <w:vAlign w:val="center"/>
          </w:tcPr>
          <w:p w14:paraId="31E380F2"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w:t>
            </w:r>
          </w:p>
        </w:tc>
        <w:tc>
          <w:tcPr>
            <w:tcW w:w="11311" w:type="dxa"/>
            <w:tcBorders>
              <w:top w:val="single" w:sz="6" w:space="0" w:color="000000"/>
              <w:left w:val="single" w:sz="6" w:space="0" w:color="000000"/>
              <w:bottom w:val="single" w:sz="6" w:space="0" w:color="000000"/>
              <w:right w:val="single" w:sz="6" w:space="0" w:color="000000"/>
            </w:tcBorders>
          </w:tcPr>
          <w:p w14:paraId="7FD6A0F9" w14:textId="77777777" w:rsidR="00FA62B9" w:rsidRDefault="001D235D">
            <w:pPr>
              <w:pBdr>
                <w:top w:val="nil"/>
                <w:left w:val="nil"/>
                <w:bottom w:val="nil"/>
                <w:right w:val="nil"/>
                <w:between w:val="nil"/>
              </w:pBdr>
              <w:spacing w:line="220" w:lineRule="auto"/>
              <w:ind w:left="102" w:right="11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cualquier método utilizado para evaluar el riesgo de sesgo debido a resultados faltantes en una síntesis (que surgen de sesgos de reporte).</w:t>
            </w:r>
          </w:p>
        </w:tc>
        <w:tc>
          <w:tcPr>
            <w:tcW w:w="1200" w:type="dxa"/>
            <w:tcBorders>
              <w:top w:val="single" w:sz="6" w:space="0" w:color="000000"/>
              <w:left w:val="single" w:sz="6" w:space="0" w:color="000000"/>
              <w:bottom w:val="single" w:sz="6" w:space="0" w:color="000000"/>
              <w:right w:val="single" w:sz="6" w:space="0" w:color="000000"/>
            </w:tcBorders>
          </w:tcPr>
          <w:p w14:paraId="67EA6139" w14:textId="77777777" w:rsidR="00FA62B9" w:rsidRDefault="00FA62B9">
            <w:pPr>
              <w:spacing w:line="220" w:lineRule="auto"/>
            </w:pPr>
          </w:p>
        </w:tc>
      </w:tr>
    </w:tbl>
    <w:p w14:paraId="208470F6" w14:textId="77777777" w:rsidR="00FA62B9" w:rsidRDefault="00FA62B9">
      <w:pPr>
        <w:sectPr w:rsidR="00FA62B9">
          <w:headerReference w:type="default" r:id="rId7"/>
          <w:pgSz w:w="16840" w:h="11910" w:orient="landscape"/>
          <w:pgMar w:top="980" w:right="960" w:bottom="280" w:left="400" w:header="545" w:footer="720" w:gutter="0"/>
          <w:pgNumType w:start="1"/>
          <w:cols w:space="720"/>
        </w:sectPr>
      </w:pPr>
    </w:p>
    <w:p w14:paraId="13EE5706" w14:textId="77777777" w:rsidR="00FA62B9" w:rsidRDefault="00FA62B9">
      <w:pPr>
        <w:rPr>
          <w:rFonts w:ascii="Times New Roman" w:eastAsia="Times New Roman" w:hAnsi="Times New Roman" w:cs="Times New Roman"/>
          <w:sz w:val="20"/>
          <w:szCs w:val="20"/>
        </w:rPr>
      </w:pPr>
    </w:p>
    <w:p w14:paraId="398D49DC" w14:textId="77777777" w:rsidR="00FA62B9" w:rsidRDefault="00FA62B9">
      <w:pPr>
        <w:spacing w:before="7"/>
        <w:rPr>
          <w:rFonts w:ascii="Times New Roman" w:eastAsia="Times New Roman" w:hAnsi="Times New Roman" w:cs="Times New Roman"/>
          <w:sz w:val="12"/>
          <w:szCs w:val="12"/>
        </w:rPr>
      </w:pPr>
    </w:p>
    <w:tbl>
      <w:tblPr>
        <w:tblStyle w:val="a0"/>
        <w:tblW w:w="15144" w:type="dxa"/>
        <w:tblInd w:w="165" w:type="dxa"/>
        <w:tblLayout w:type="fixed"/>
        <w:tblLook w:val="0000" w:firstRow="0" w:lastRow="0" w:firstColumn="0" w:lastColumn="0" w:noHBand="0" w:noVBand="0"/>
      </w:tblPr>
      <w:tblGrid>
        <w:gridCol w:w="28"/>
        <w:gridCol w:w="2082"/>
        <w:gridCol w:w="16"/>
        <w:gridCol w:w="572"/>
        <w:gridCol w:w="16"/>
        <w:gridCol w:w="11286"/>
        <w:gridCol w:w="16"/>
        <w:gridCol w:w="1128"/>
      </w:tblGrid>
      <w:tr w:rsidR="00FA62B9" w14:paraId="5960AADD" w14:textId="77777777" w:rsidTr="007D51DD">
        <w:trPr>
          <w:trHeight w:val="20"/>
        </w:trPr>
        <w:tc>
          <w:tcPr>
            <w:tcW w:w="28" w:type="dxa"/>
            <w:tcBorders>
              <w:bottom w:val="single" w:sz="4" w:space="0" w:color="000000" w:themeColor="text1"/>
              <w:right w:val="single" w:sz="4" w:space="0" w:color="auto"/>
            </w:tcBorders>
          </w:tcPr>
          <w:p w14:paraId="7C575E1A" w14:textId="77777777" w:rsidR="00FA62B9" w:rsidRDefault="00FA62B9">
            <w:pPr>
              <w:pBdr>
                <w:top w:val="nil"/>
                <w:left w:val="nil"/>
                <w:bottom w:val="nil"/>
                <w:right w:val="nil"/>
                <w:between w:val="nil"/>
              </w:pBdr>
              <w:spacing w:line="276" w:lineRule="auto"/>
              <w:rPr>
                <w:rFonts w:ascii="Times New Roman" w:eastAsia="Times New Roman" w:hAnsi="Times New Roman" w:cs="Times New Roman"/>
                <w:sz w:val="12"/>
                <w:szCs w:val="12"/>
              </w:rPr>
            </w:pPr>
          </w:p>
        </w:tc>
        <w:tc>
          <w:tcPr>
            <w:tcW w:w="2098" w:type="dxa"/>
            <w:gridSpan w:val="2"/>
            <w:tcBorders>
              <w:top w:val="single" w:sz="4" w:space="0" w:color="auto"/>
              <w:left w:val="single" w:sz="4" w:space="0" w:color="auto"/>
              <w:bottom w:val="single" w:sz="4" w:space="0" w:color="000000" w:themeColor="text1"/>
              <w:right w:val="single" w:sz="6" w:space="0" w:color="FFFFFF"/>
            </w:tcBorders>
            <w:shd w:val="clear" w:color="auto" w:fill="000000"/>
            <w:vAlign w:val="center"/>
          </w:tcPr>
          <w:p w14:paraId="3EC1FBD7" w14:textId="77777777" w:rsidR="00FA62B9" w:rsidRDefault="001D235D">
            <w:pPr>
              <w:pBdr>
                <w:top w:val="nil"/>
                <w:left w:val="nil"/>
                <w:bottom w:val="nil"/>
                <w:right w:val="nil"/>
                <w:between w:val="nil"/>
              </w:pBdr>
              <w:spacing w:line="22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FFFFFF"/>
                <w:sz w:val="18"/>
                <w:szCs w:val="18"/>
              </w:rPr>
              <w:t>Sección y tópico</w:t>
            </w:r>
          </w:p>
        </w:tc>
        <w:tc>
          <w:tcPr>
            <w:tcW w:w="588" w:type="dxa"/>
            <w:gridSpan w:val="2"/>
            <w:tcBorders>
              <w:top w:val="single" w:sz="4" w:space="0" w:color="auto"/>
              <w:left w:val="single" w:sz="6" w:space="0" w:color="FFFFFF"/>
              <w:bottom w:val="single" w:sz="4" w:space="0" w:color="000000" w:themeColor="text1"/>
              <w:right w:val="single" w:sz="6" w:space="0" w:color="FFFFFF"/>
            </w:tcBorders>
            <w:shd w:val="clear" w:color="auto" w:fill="000000"/>
          </w:tcPr>
          <w:p w14:paraId="32E72C44" w14:textId="77777777" w:rsidR="00FA62B9" w:rsidRDefault="00FA62B9">
            <w:pPr>
              <w:pBdr>
                <w:top w:val="nil"/>
                <w:left w:val="nil"/>
                <w:bottom w:val="nil"/>
                <w:right w:val="nil"/>
                <w:between w:val="nil"/>
              </w:pBdr>
              <w:spacing w:line="220" w:lineRule="auto"/>
              <w:ind w:left="15"/>
              <w:rPr>
                <w:rFonts w:ascii="Times New Roman" w:eastAsia="Times New Roman" w:hAnsi="Times New Roman" w:cs="Times New Roman"/>
                <w:color w:val="FFFFFF"/>
                <w:sz w:val="18"/>
                <w:szCs w:val="18"/>
              </w:rPr>
            </w:pPr>
          </w:p>
          <w:p w14:paraId="6999F947"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Ítem #</w:t>
            </w:r>
          </w:p>
        </w:tc>
        <w:tc>
          <w:tcPr>
            <w:tcW w:w="11302" w:type="dxa"/>
            <w:gridSpan w:val="2"/>
            <w:tcBorders>
              <w:top w:val="single" w:sz="4" w:space="0" w:color="auto"/>
              <w:left w:val="single" w:sz="6" w:space="0" w:color="FFFFFF"/>
              <w:bottom w:val="single" w:sz="4" w:space="0" w:color="000000" w:themeColor="text1"/>
              <w:right w:val="single" w:sz="6" w:space="0" w:color="FFFFFF"/>
            </w:tcBorders>
            <w:shd w:val="clear" w:color="auto" w:fill="000000"/>
          </w:tcPr>
          <w:p w14:paraId="52FD0B0F" w14:textId="77777777" w:rsidR="00FA62B9" w:rsidRDefault="00FA62B9">
            <w:pPr>
              <w:pBdr>
                <w:top w:val="nil"/>
                <w:left w:val="nil"/>
                <w:bottom w:val="nil"/>
                <w:right w:val="nil"/>
                <w:between w:val="nil"/>
              </w:pBdr>
              <w:spacing w:line="220" w:lineRule="auto"/>
              <w:ind w:left="125"/>
              <w:rPr>
                <w:rFonts w:ascii="Times New Roman" w:eastAsia="Times New Roman" w:hAnsi="Times New Roman" w:cs="Times New Roman"/>
                <w:color w:val="FFFFFF"/>
                <w:sz w:val="18"/>
                <w:szCs w:val="18"/>
              </w:rPr>
            </w:pPr>
          </w:p>
          <w:p w14:paraId="509E185D"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FFFFFF"/>
                <w:sz w:val="18"/>
                <w:szCs w:val="18"/>
              </w:rPr>
            </w:pPr>
            <w:r>
              <w:rPr>
                <w:rFonts w:ascii="Times New Roman" w:eastAsia="Times New Roman" w:hAnsi="Times New Roman" w:cs="Times New Roman"/>
                <w:color w:val="FFFFFF"/>
                <w:sz w:val="18"/>
                <w:szCs w:val="18"/>
              </w:rPr>
              <w:t>Ítem de la lista de verificación</w:t>
            </w:r>
          </w:p>
        </w:tc>
        <w:tc>
          <w:tcPr>
            <w:tcW w:w="1128" w:type="dxa"/>
            <w:tcBorders>
              <w:top w:val="single" w:sz="4" w:space="0" w:color="auto"/>
              <w:left w:val="single" w:sz="6" w:space="0" w:color="FFFFFF"/>
              <w:bottom w:val="single" w:sz="4" w:space="0" w:color="000000" w:themeColor="text1"/>
              <w:right w:val="single" w:sz="4" w:space="0" w:color="auto"/>
            </w:tcBorders>
            <w:shd w:val="clear" w:color="auto" w:fill="000000"/>
          </w:tcPr>
          <w:p w14:paraId="5C19806D" w14:textId="77777777" w:rsidR="00FA62B9" w:rsidRDefault="001D235D">
            <w:pPr>
              <w:pBdr>
                <w:top w:val="nil"/>
                <w:left w:val="nil"/>
                <w:bottom w:val="nil"/>
                <w:right w:val="nil"/>
                <w:between w:val="nil"/>
              </w:pBdr>
              <w:spacing w:line="220" w:lineRule="auto"/>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FFFFFF"/>
                <w:sz w:val="18"/>
                <w:szCs w:val="18"/>
              </w:rPr>
              <w:t>Lugar de reporte del ítem (pág.)</w:t>
            </w:r>
          </w:p>
        </w:tc>
      </w:tr>
      <w:tr w:rsidR="00FA62B9" w14:paraId="0A76AE67" w14:textId="77777777" w:rsidTr="007D51DD">
        <w:trPr>
          <w:trHeight w:val="20"/>
        </w:trPr>
        <w:tc>
          <w:tcPr>
            <w:tcW w:w="2110" w:type="dxa"/>
            <w:gridSpan w:val="2"/>
            <w:tcBorders>
              <w:top w:val="single" w:sz="4" w:space="0" w:color="000000" w:themeColor="text1"/>
              <w:left w:val="single" w:sz="4" w:space="0" w:color="000000" w:themeColor="text1"/>
              <w:bottom w:val="single" w:sz="4" w:space="0" w:color="000000" w:themeColor="text1"/>
              <w:right w:val="single" w:sz="6" w:space="0" w:color="000000"/>
            </w:tcBorders>
          </w:tcPr>
          <w:p w14:paraId="6C87D53F"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Evaluación de certeza</w:t>
            </w:r>
          </w:p>
        </w:tc>
        <w:tc>
          <w:tcPr>
            <w:tcW w:w="588" w:type="dxa"/>
            <w:gridSpan w:val="2"/>
            <w:tcBorders>
              <w:top w:val="single" w:sz="4" w:space="0" w:color="000000" w:themeColor="text1"/>
              <w:left w:val="single" w:sz="6" w:space="0" w:color="000000"/>
              <w:bottom w:val="single" w:sz="4" w:space="0" w:color="000000" w:themeColor="text1"/>
              <w:right w:val="single" w:sz="6" w:space="0" w:color="000000"/>
            </w:tcBorders>
          </w:tcPr>
          <w:p w14:paraId="320CC07B"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11302" w:type="dxa"/>
            <w:gridSpan w:val="2"/>
            <w:tcBorders>
              <w:top w:val="single" w:sz="4" w:space="0" w:color="000000" w:themeColor="text1"/>
              <w:left w:val="single" w:sz="6" w:space="0" w:color="000000"/>
              <w:bottom w:val="single" w:sz="4" w:space="0" w:color="000000" w:themeColor="text1"/>
              <w:right w:val="single" w:sz="6" w:space="0" w:color="000000"/>
            </w:tcBorders>
            <w:vAlign w:val="center"/>
          </w:tcPr>
          <w:p w14:paraId="2E410C6C" w14:textId="77777777" w:rsidR="00FA62B9" w:rsidRDefault="001D235D">
            <w:pPr>
              <w:pBdr>
                <w:top w:val="nil"/>
                <w:left w:val="nil"/>
                <w:bottom w:val="nil"/>
                <w:right w:val="nil"/>
                <w:between w:val="nil"/>
              </w:pBdr>
              <w:spacing w:before="15"/>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cualquier método utilizado para evaluar la certeza (o confianza) en el conjunto de pruebas de un resultado.</w:t>
            </w:r>
          </w:p>
        </w:tc>
        <w:tc>
          <w:tcPr>
            <w:tcW w:w="1144" w:type="dxa"/>
            <w:gridSpan w:val="2"/>
            <w:tcBorders>
              <w:top w:val="single" w:sz="4" w:space="0" w:color="000000" w:themeColor="text1"/>
              <w:left w:val="single" w:sz="6" w:space="0" w:color="000000"/>
              <w:bottom w:val="single" w:sz="4" w:space="0" w:color="000000" w:themeColor="text1"/>
              <w:right w:val="single" w:sz="4" w:space="0" w:color="000000" w:themeColor="text1"/>
            </w:tcBorders>
            <w:vAlign w:val="center"/>
          </w:tcPr>
          <w:p w14:paraId="108647A1" w14:textId="77777777" w:rsidR="00FA62B9" w:rsidRDefault="00FA62B9"/>
        </w:tc>
      </w:tr>
      <w:tr w:rsidR="00FA62B9" w14:paraId="77ACD831" w14:textId="77777777" w:rsidTr="007D51DD">
        <w:trPr>
          <w:trHeight w:val="20"/>
        </w:trPr>
        <w:tc>
          <w:tcPr>
            <w:tcW w:w="14000" w:type="dxa"/>
            <w:gridSpan w:val="6"/>
            <w:tcBorders>
              <w:top w:val="single" w:sz="4" w:space="0" w:color="000000" w:themeColor="text1"/>
              <w:left w:val="single" w:sz="6" w:space="0" w:color="000000"/>
              <w:bottom w:val="single" w:sz="6" w:space="0" w:color="000000"/>
              <w:right w:val="single" w:sz="6" w:space="0" w:color="000000"/>
            </w:tcBorders>
            <w:shd w:val="clear" w:color="auto" w:fill="EFEFEF"/>
            <w:vAlign w:val="center"/>
          </w:tcPr>
          <w:p w14:paraId="060D60C4" w14:textId="77777777" w:rsidR="00FA62B9" w:rsidRDefault="001D235D">
            <w:pPr>
              <w:pBdr>
                <w:top w:val="nil"/>
                <w:left w:val="nil"/>
                <w:bottom w:val="nil"/>
                <w:right w:val="nil"/>
                <w:between w:val="nil"/>
              </w:pBdr>
              <w:spacing w:line="204" w:lineRule="auto"/>
              <w:ind w:left="10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RESULTADOS</w:t>
            </w:r>
          </w:p>
        </w:tc>
        <w:tc>
          <w:tcPr>
            <w:tcW w:w="1144" w:type="dxa"/>
            <w:gridSpan w:val="2"/>
            <w:tcBorders>
              <w:top w:val="single" w:sz="4" w:space="0" w:color="000000" w:themeColor="text1"/>
              <w:left w:val="single" w:sz="6" w:space="0" w:color="000000"/>
              <w:bottom w:val="single" w:sz="6" w:space="0" w:color="000000"/>
              <w:right w:val="single" w:sz="6" w:space="0" w:color="000000"/>
            </w:tcBorders>
            <w:shd w:val="clear" w:color="auto" w:fill="EFEFEF"/>
            <w:vAlign w:val="center"/>
          </w:tcPr>
          <w:p w14:paraId="4A45ED49" w14:textId="77777777" w:rsidR="00FA62B9" w:rsidRDefault="00FA62B9">
            <w:pPr>
              <w:rPr>
                <w:b/>
              </w:rPr>
            </w:pPr>
          </w:p>
        </w:tc>
      </w:tr>
      <w:tr w:rsidR="00FA62B9" w14:paraId="63B16051" w14:textId="77777777" w:rsidTr="001D235D">
        <w:trPr>
          <w:trHeight w:val="20"/>
        </w:trPr>
        <w:tc>
          <w:tcPr>
            <w:tcW w:w="2110" w:type="dxa"/>
            <w:gridSpan w:val="2"/>
            <w:vMerge w:val="restart"/>
            <w:tcBorders>
              <w:top w:val="single" w:sz="6" w:space="0" w:color="000000"/>
              <w:left w:val="single" w:sz="6" w:space="0" w:color="000000"/>
              <w:right w:val="single" w:sz="6" w:space="0" w:color="000000"/>
            </w:tcBorders>
            <w:vAlign w:val="center"/>
          </w:tcPr>
          <w:p w14:paraId="3CEEC55D"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Selección de estudi</w:t>
            </w:r>
            <w:bookmarkStart w:id="0" w:name="_GoBack"/>
            <w:bookmarkEnd w:id="0"/>
            <w:r>
              <w:rPr>
                <w:rFonts w:ascii="Times New Roman" w:eastAsia="Times New Roman" w:hAnsi="Times New Roman" w:cs="Times New Roman"/>
                <w:color w:val="000000"/>
                <w:sz w:val="18"/>
                <w:szCs w:val="18"/>
              </w:rPr>
              <w:t>os</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2F165A7A"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16a</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0799BE0F"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los resultados del proceso de búsqueda y selección, desde el número de registros identificados en la búsqueda hasta el número de estudios incluidos en la revisión, idealmente utilizando un diagrama de flujo.</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301D00B8" w14:textId="77777777" w:rsidR="00FA62B9" w:rsidRDefault="00FA62B9"/>
        </w:tc>
      </w:tr>
      <w:tr w:rsidR="00FA62B9" w14:paraId="1876F775"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26C8FC96"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078ED552"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16b</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0D9A6191" w14:textId="77777777" w:rsidR="00FA62B9" w:rsidRDefault="001D235D">
            <w:pPr>
              <w:pBdr>
                <w:top w:val="nil"/>
                <w:left w:val="nil"/>
                <w:bottom w:val="nil"/>
                <w:right w:val="nil"/>
                <w:between w:val="nil"/>
              </w:pBdr>
              <w:spacing w:before="39"/>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Cite estudios que </w:t>
            </w:r>
            <w:r>
              <w:rPr>
                <w:rFonts w:ascii="Times New Roman" w:eastAsia="Times New Roman" w:hAnsi="Times New Roman" w:cs="Times New Roman"/>
                <w:sz w:val="18"/>
                <w:szCs w:val="18"/>
              </w:rPr>
              <w:t>parecen</w:t>
            </w:r>
            <w:r>
              <w:rPr>
                <w:rFonts w:ascii="Times New Roman" w:eastAsia="Times New Roman" w:hAnsi="Times New Roman" w:cs="Times New Roman"/>
                <w:color w:val="000000"/>
                <w:sz w:val="18"/>
                <w:szCs w:val="18"/>
              </w:rPr>
              <w:t xml:space="preserve"> cumplir con los criterios de inclusión, pero que fueron excluidos, y explique por qué fueron excluidos.</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769DA2AE" w14:textId="77777777" w:rsidR="00FA62B9" w:rsidRDefault="00FA62B9"/>
        </w:tc>
      </w:tr>
      <w:tr w:rsidR="00FA62B9" w14:paraId="0E0374F9" w14:textId="77777777" w:rsidTr="001D235D">
        <w:trPr>
          <w:trHeight w:val="20"/>
        </w:trPr>
        <w:tc>
          <w:tcPr>
            <w:tcW w:w="2110" w:type="dxa"/>
            <w:gridSpan w:val="2"/>
            <w:tcBorders>
              <w:top w:val="single" w:sz="6" w:space="0" w:color="000000"/>
              <w:left w:val="single" w:sz="6" w:space="0" w:color="000000"/>
              <w:bottom w:val="single" w:sz="6" w:space="0" w:color="000000"/>
              <w:right w:val="single" w:sz="6" w:space="0" w:color="000000"/>
            </w:tcBorders>
            <w:vAlign w:val="center"/>
          </w:tcPr>
          <w:p w14:paraId="26FFFBED"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Características del estudio</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45708452"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089113BC" w14:textId="77777777" w:rsidR="00FA62B9" w:rsidRDefault="001D235D">
            <w:pPr>
              <w:pBdr>
                <w:top w:val="nil"/>
                <w:left w:val="nil"/>
                <w:bottom w:val="nil"/>
                <w:right w:val="nil"/>
                <w:between w:val="nil"/>
              </w:pBdr>
              <w:spacing w:before="39"/>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Cite cada estudio incluido y presente sus características.</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40AED3E3" w14:textId="77777777" w:rsidR="00FA62B9" w:rsidRDefault="00FA62B9"/>
        </w:tc>
      </w:tr>
      <w:tr w:rsidR="00FA62B9" w14:paraId="2E72C39E" w14:textId="77777777" w:rsidTr="001D235D">
        <w:trPr>
          <w:trHeight w:val="20"/>
        </w:trPr>
        <w:tc>
          <w:tcPr>
            <w:tcW w:w="2110" w:type="dxa"/>
            <w:gridSpan w:val="2"/>
            <w:tcBorders>
              <w:top w:val="single" w:sz="6" w:space="0" w:color="000000"/>
              <w:left w:val="single" w:sz="6" w:space="0" w:color="000000"/>
              <w:bottom w:val="single" w:sz="6" w:space="0" w:color="000000"/>
              <w:right w:val="single" w:sz="6" w:space="0" w:color="000000"/>
            </w:tcBorders>
            <w:vAlign w:val="center"/>
          </w:tcPr>
          <w:p w14:paraId="35AB2F34" w14:textId="77777777" w:rsidR="00FA62B9" w:rsidRDefault="001D235D">
            <w:pPr>
              <w:pBdr>
                <w:top w:val="nil"/>
                <w:left w:val="nil"/>
                <w:bottom w:val="nil"/>
                <w:right w:val="nil"/>
                <w:between w:val="nil"/>
              </w:pBdr>
              <w:spacing w:before="39"/>
              <w:ind w:left="102" w:right="57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Riesgo de sesgo en los estudios</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033EA0F5"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14B179EC" w14:textId="77777777" w:rsidR="00FA62B9" w:rsidRDefault="001D235D">
            <w:pPr>
              <w:pBdr>
                <w:top w:val="nil"/>
                <w:left w:val="nil"/>
                <w:bottom w:val="nil"/>
                <w:right w:val="nil"/>
                <w:between w:val="nil"/>
              </w:pBdr>
              <w:spacing w:before="39"/>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Presente las evaluaciones del riesgo de sesgo para cada estudio incluido.</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779F1EF0" w14:textId="77777777" w:rsidR="00FA62B9" w:rsidRDefault="00FA62B9">
            <w:pPr>
              <w:pBdr>
                <w:top w:val="nil"/>
                <w:left w:val="nil"/>
                <w:bottom w:val="nil"/>
                <w:right w:val="nil"/>
                <w:between w:val="nil"/>
              </w:pBdr>
              <w:spacing w:before="39"/>
              <w:ind w:left="102" w:right="577"/>
              <w:rPr>
                <w:rFonts w:ascii="Times New Roman" w:eastAsia="Times New Roman" w:hAnsi="Times New Roman" w:cs="Times New Roman"/>
                <w:color w:val="000000"/>
                <w:sz w:val="18"/>
                <w:szCs w:val="18"/>
              </w:rPr>
            </w:pPr>
          </w:p>
        </w:tc>
      </w:tr>
      <w:tr w:rsidR="00FA62B9" w14:paraId="53774A23" w14:textId="77777777" w:rsidTr="001D235D">
        <w:trPr>
          <w:trHeight w:val="20"/>
        </w:trPr>
        <w:tc>
          <w:tcPr>
            <w:tcW w:w="2110" w:type="dxa"/>
            <w:gridSpan w:val="2"/>
            <w:tcBorders>
              <w:top w:val="single" w:sz="6" w:space="0" w:color="000000"/>
              <w:left w:val="single" w:sz="6" w:space="0" w:color="000000"/>
              <w:bottom w:val="single" w:sz="6" w:space="0" w:color="000000"/>
              <w:right w:val="single" w:sz="6" w:space="0" w:color="000000"/>
            </w:tcBorders>
            <w:vAlign w:val="center"/>
          </w:tcPr>
          <w:p w14:paraId="03C74391"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Resultados de los estudios individuales</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0E77C9E0"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248852B2"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Para todos los desenlaces, presente, para cada estudio: (a) estadísticas resumidas para cada grupo (cuando corresponda) y (b) una estimación del efecto y su precisión  (p. ej. intervalo de confianza/credibilidad), idealmente utilizando tablas o gráficos estructurados.</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1CD9329C" w14:textId="77777777" w:rsidR="00FA62B9" w:rsidRDefault="00FA62B9"/>
        </w:tc>
      </w:tr>
      <w:tr w:rsidR="00FA62B9" w14:paraId="58223737" w14:textId="77777777" w:rsidTr="001D235D">
        <w:trPr>
          <w:trHeight w:val="20"/>
        </w:trPr>
        <w:tc>
          <w:tcPr>
            <w:tcW w:w="2110" w:type="dxa"/>
            <w:gridSpan w:val="2"/>
            <w:vMerge w:val="restart"/>
            <w:tcBorders>
              <w:top w:val="single" w:sz="6" w:space="0" w:color="000000"/>
              <w:left w:val="single" w:sz="6" w:space="0" w:color="000000"/>
              <w:right w:val="single" w:sz="6" w:space="0" w:color="000000"/>
            </w:tcBorders>
            <w:vAlign w:val="center"/>
          </w:tcPr>
          <w:p w14:paraId="2263F4C9"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Resultados de la síntesis</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6FB29537"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20a</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311342C9" w14:textId="77777777" w:rsidR="00FA62B9" w:rsidRDefault="001D235D">
            <w:pPr>
              <w:pBdr>
                <w:top w:val="nil"/>
                <w:left w:val="nil"/>
                <w:bottom w:val="nil"/>
                <w:right w:val="nil"/>
                <w:between w:val="nil"/>
              </w:pBdr>
              <w:spacing w:before="39"/>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Para cada síntesis, resuma brevemente las características y el riesgo de sesgo entre los estudios contribuyentes de la síntesis.</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4AF5F0C3" w14:textId="77777777" w:rsidR="00FA62B9" w:rsidRDefault="00FA62B9"/>
        </w:tc>
      </w:tr>
      <w:tr w:rsidR="00FA62B9" w14:paraId="59317B8E"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33AD12AC"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11B21439"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20b</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77BE89F9"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Present</w:t>
            </w:r>
            <w:r>
              <w:rPr>
                <w:rFonts w:ascii="Times New Roman" w:eastAsia="Times New Roman" w:hAnsi="Times New Roman" w:cs="Times New Roman"/>
                <w:sz w:val="18"/>
                <w:szCs w:val="18"/>
              </w:rPr>
              <w:t xml:space="preserve">e </w:t>
            </w:r>
            <w:r>
              <w:rPr>
                <w:rFonts w:ascii="Times New Roman" w:eastAsia="Times New Roman" w:hAnsi="Times New Roman" w:cs="Times New Roman"/>
                <w:color w:val="000000"/>
                <w:sz w:val="18"/>
                <w:szCs w:val="18"/>
              </w:rPr>
              <w:t>los resultados de todas las síntesis estadísticas realizadas. Si se realizó un meta-análisis, presente para cada uno la estimación de resumen y su precisión (p. ej. intervalo de confianza/credibilidad) y medidas de heterogeneidad estadística. Si compara grupos, describa la dirección del efecto.</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63C0094B" w14:textId="77777777" w:rsidR="00FA62B9" w:rsidRDefault="00FA62B9"/>
        </w:tc>
      </w:tr>
      <w:tr w:rsidR="00FA62B9" w14:paraId="24682227"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5A5DD359"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5C81D239"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20c</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7B6ACD30" w14:textId="4BB188DA" w:rsidR="00FA62B9" w:rsidRDefault="001D235D">
            <w:pPr>
              <w:pBdr>
                <w:top w:val="nil"/>
                <w:left w:val="nil"/>
                <w:bottom w:val="nil"/>
                <w:right w:val="nil"/>
                <w:between w:val="nil"/>
              </w:pBdr>
              <w:spacing w:before="39"/>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Present</w:t>
            </w:r>
            <w:r>
              <w:rPr>
                <w:rFonts w:ascii="Times New Roman" w:eastAsia="Times New Roman" w:hAnsi="Times New Roman" w:cs="Times New Roman"/>
                <w:sz w:val="18"/>
                <w:szCs w:val="18"/>
              </w:rPr>
              <w:t>e</w:t>
            </w:r>
            <w:r>
              <w:rPr>
                <w:rFonts w:ascii="Times New Roman" w:eastAsia="Times New Roman" w:hAnsi="Times New Roman" w:cs="Times New Roman"/>
                <w:color w:val="000000"/>
                <w:sz w:val="18"/>
                <w:szCs w:val="18"/>
              </w:rPr>
              <w:t xml:space="preserve"> los resultados de todas las investigaciones de las posibles causas de heterogeneidad entre los resultados de los estudios.</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4B4EADA3" w14:textId="77777777" w:rsidR="00FA62B9" w:rsidRDefault="00FA62B9"/>
        </w:tc>
      </w:tr>
      <w:tr w:rsidR="00FA62B9" w14:paraId="4BFF3B58"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49F30723"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0B65A2CF"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20d</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5523918D" w14:textId="77777777" w:rsidR="00FA62B9" w:rsidRDefault="001D235D">
            <w:pPr>
              <w:pBdr>
                <w:top w:val="nil"/>
                <w:left w:val="nil"/>
                <w:bottom w:val="nil"/>
                <w:right w:val="nil"/>
                <w:between w:val="nil"/>
              </w:pBdr>
              <w:spacing w:before="39"/>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Present</w:t>
            </w:r>
            <w:r>
              <w:rPr>
                <w:rFonts w:ascii="Times New Roman" w:eastAsia="Times New Roman" w:hAnsi="Times New Roman" w:cs="Times New Roman"/>
                <w:sz w:val="18"/>
                <w:szCs w:val="18"/>
              </w:rPr>
              <w:t>e</w:t>
            </w:r>
            <w:r>
              <w:rPr>
                <w:rFonts w:ascii="Times New Roman" w:eastAsia="Times New Roman" w:hAnsi="Times New Roman" w:cs="Times New Roman"/>
                <w:color w:val="000000"/>
                <w:sz w:val="18"/>
                <w:szCs w:val="18"/>
              </w:rPr>
              <w:t xml:space="preserve"> los resultados de todos los análisis de sensibilidad realizados para evaluar la robustez de los resultados sintetizados.</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5093AA75" w14:textId="77777777" w:rsidR="00FA62B9" w:rsidRDefault="00FA62B9"/>
        </w:tc>
      </w:tr>
      <w:tr w:rsidR="00FA62B9" w14:paraId="75B6569E" w14:textId="77777777" w:rsidTr="001D235D">
        <w:trPr>
          <w:trHeight w:val="20"/>
        </w:trPr>
        <w:tc>
          <w:tcPr>
            <w:tcW w:w="2110" w:type="dxa"/>
            <w:gridSpan w:val="2"/>
            <w:tcBorders>
              <w:top w:val="single" w:sz="6" w:space="0" w:color="000000"/>
              <w:left w:val="single" w:sz="6" w:space="0" w:color="000000"/>
              <w:bottom w:val="single" w:sz="6" w:space="0" w:color="000000"/>
              <w:right w:val="single" w:sz="6" w:space="0" w:color="000000"/>
            </w:tcBorders>
            <w:vAlign w:val="center"/>
          </w:tcPr>
          <w:p w14:paraId="19948DF1"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Sesgos de reporte</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73160A66"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2F99DF92" w14:textId="77777777" w:rsidR="00FA62B9" w:rsidRDefault="001D235D">
            <w:pPr>
              <w:pBdr>
                <w:top w:val="nil"/>
                <w:left w:val="nil"/>
                <w:bottom w:val="nil"/>
                <w:right w:val="nil"/>
                <w:between w:val="nil"/>
              </w:pBdr>
              <w:spacing w:before="39"/>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Present</w:t>
            </w:r>
            <w:r>
              <w:rPr>
                <w:rFonts w:ascii="Times New Roman" w:eastAsia="Times New Roman" w:hAnsi="Times New Roman" w:cs="Times New Roman"/>
                <w:sz w:val="18"/>
                <w:szCs w:val="18"/>
              </w:rPr>
              <w:t>e</w:t>
            </w:r>
            <w:r>
              <w:rPr>
                <w:rFonts w:ascii="Times New Roman" w:eastAsia="Times New Roman" w:hAnsi="Times New Roman" w:cs="Times New Roman"/>
                <w:color w:val="000000"/>
                <w:sz w:val="18"/>
                <w:szCs w:val="18"/>
              </w:rPr>
              <w:t xml:space="preserve"> las evaluaciones del riesgo de sesgo debido a resultados faltantes (que surgen de sesgos de reporte) para cada síntesis evaluada.</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3D22A8E6" w14:textId="77777777" w:rsidR="00FA62B9" w:rsidRDefault="00FA62B9"/>
        </w:tc>
      </w:tr>
      <w:tr w:rsidR="00FA62B9" w14:paraId="2343F211" w14:textId="77777777" w:rsidTr="001D235D">
        <w:trPr>
          <w:trHeight w:val="20"/>
        </w:trPr>
        <w:tc>
          <w:tcPr>
            <w:tcW w:w="2110" w:type="dxa"/>
            <w:gridSpan w:val="2"/>
            <w:tcBorders>
              <w:top w:val="single" w:sz="6" w:space="0" w:color="000000"/>
              <w:left w:val="single" w:sz="6" w:space="0" w:color="000000"/>
              <w:bottom w:val="single" w:sz="15" w:space="0" w:color="000000"/>
              <w:right w:val="single" w:sz="6" w:space="0" w:color="000000"/>
            </w:tcBorders>
            <w:vAlign w:val="center"/>
          </w:tcPr>
          <w:p w14:paraId="6F25EE25"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Certeza de la evidencia</w:t>
            </w:r>
          </w:p>
        </w:tc>
        <w:tc>
          <w:tcPr>
            <w:tcW w:w="588" w:type="dxa"/>
            <w:gridSpan w:val="2"/>
            <w:tcBorders>
              <w:top w:val="single" w:sz="6" w:space="0" w:color="000000"/>
              <w:left w:val="single" w:sz="6" w:space="0" w:color="000000"/>
              <w:bottom w:val="single" w:sz="15" w:space="0" w:color="000000"/>
              <w:right w:val="single" w:sz="6" w:space="0" w:color="000000"/>
            </w:tcBorders>
            <w:vAlign w:val="center"/>
          </w:tcPr>
          <w:p w14:paraId="1D2E004C"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c>
          <w:tcPr>
            <w:tcW w:w="11302" w:type="dxa"/>
            <w:gridSpan w:val="2"/>
            <w:tcBorders>
              <w:top w:val="single" w:sz="6" w:space="0" w:color="000000"/>
              <w:left w:val="single" w:sz="6" w:space="0" w:color="000000"/>
              <w:bottom w:val="single" w:sz="15" w:space="0" w:color="000000"/>
              <w:right w:val="single" w:sz="6" w:space="0" w:color="000000"/>
            </w:tcBorders>
            <w:vAlign w:val="center"/>
          </w:tcPr>
          <w:p w14:paraId="08CE2B05" w14:textId="77777777" w:rsidR="00FA62B9" w:rsidRDefault="001D235D">
            <w:pPr>
              <w:pBdr>
                <w:top w:val="nil"/>
                <w:left w:val="nil"/>
                <w:bottom w:val="nil"/>
                <w:right w:val="nil"/>
                <w:between w:val="nil"/>
              </w:pBdr>
              <w:spacing w:before="39"/>
              <w:ind w:left="10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Present</w:t>
            </w:r>
            <w:r>
              <w:rPr>
                <w:rFonts w:ascii="Times New Roman" w:eastAsia="Times New Roman" w:hAnsi="Times New Roman" w:cs="Times New Roman"/>
                <w:sz w:val="18"/>
                <w:szCs w:val="18"/>
              </w:rPr>
              <w:t>e las</w:t>
            </w:r>
            <w:r>
              <w:rPr>
                <w:rFonts w:ascii="Times New Roman" w:eastAsia="Times New Roman" w:hAnsi="Times New Roman" w:cs="Times New Roman"/>
                <w:color w:val="000000"/>
                <w:sz w:val="18"/>
                <w:szCs w:val="18"/>
              </w:rPr>
              <w:t xml:space="preserve"> evaluaciones de certeza (o confianza) en el cuerpo de evidencia para cada desenlace evaluado.</w:t>
            </w:r>
          </w:p>
        </w:tc>
        <w:tc>
          <w:tcPr>
            <w:tcW w:w="1144" w:type="dxa"/>
            <w:gridSpan w:val="2"/>
            <w:tcBorders>
              <w:top w:val="single" w:sz="6" w:space="0" w:color="000000"/>
              <w:left w:val="single" w:sz="6" w:space="0" w:color="000000"/>
              <w:bottom w:val="single" w:sz="15" w:space="0" w:color="000000"/>
              <w:right w:val="single" w:sz="6" w:space="0" w:color="000000"/>
            </w:tcBorders>
            <w:vAlign w:val="center"/>
          </w:tcPr>
          <w:p w14:paraId="68551643" w14:textId="77777777" w:rsidR="00FA62B9" w:rsidRDefault="00FA62B9"/>
        </w:tc>
      </w:tr>
      <w:tr w:rsidR="00FA62B9" w14:paraId="5E51017C" w14:textId="77777777" w:rsidTr="001D235D">
        <w:trPr>
          <w:trHeight w:val="20"/>
        </w:trPr>
        <w:tc>
          <w:tcPr>
            <w:tcW w:w="14000" w:type="dxa"/>
            <w:gridSpan w:val="6"/>
            <w:tcBorders>
              <w:top w:val="single" w:sz="15" w:space="0" w:color="000000"/>
              <w:left w:val="single" w:sz="6" w:space="0" w:color="000000"/>
              <w:bottom w:val="single" w:sz="6" w:space="0" w:color="000000"/>
              <w:right w:val="single" w:sz="6" w:space="0" w:color="000000"/>
            </w:tcBorders>
            <w:shd w:val="clear" w:color="auto" w:fill="EFEFEF"/>
            <w:vAlign w:val="center"/>
          </w:tcPr>
          <w:p w14:paraId="00AA34F8" w14:textId="77777777" w:rsidR="00FA62B9" w:rsidRDefault="001D235D">
            <w:pPr>
              <w:pBdr>
                <w:top w:val="nil"/>
                <w:left w:val="nil"/>
                <w:bottom w:val="nil"/>
                <w:right w:val="nil"/>
                <w:between w:val="nil"/>
              </w:pBdr>
              <w:spacing w:line="206" w:lineRule="auto"/>
              <w:ind w:left="10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DISCUSIÓN</w:t>
            </w:r>
          </w:p>
        </w:tc>
        <w:tc>
          <w:tcPr>
            <w:tcW w:w="1144" w:type="dxa"/>
            <w:gridSpan w:val="2"/>
            <w:tcBorders>
              <w:top w:val="single" w:sz="15" w:space="0" w:color="000000"/>
              <w:left w:val="single" w:sz="6" w:space="0" w:color="000000"/>
              <w:bottom w:val="single" w:sz="6" w:space="0" w:color="000000"/>
              <w:right w:val="single" w:sz="6" w:space="0" w:color="000000"/>
            </w:tcBorders>
            <w:shd w:val="clear" w:color="auto" w:fill="EFEFEF"/>
            <w:vAlign w:val="center"/>
          </w:tcPr>
          <w:p w14:paraId="1CBEC9D0" w14:textId="77777777" w:rsidR="00FA62B9" w:rsidRDefault="00FA62B9">
            <w:pPr>
              <w:rPr>
                <w:b/>
              </w:rPr>
            </w:pPr>
          </w:p>
        </w:tc>
      </w:tr>
      <w:tr w:rsidR="00FA62B9" w14:paraId="7E966BBB" w14:textId="77777777" w:rsidTr="001D235D">
        <w:trPr>
          <w:trHeight w:val="20"/>
        </w:trPr>
        <w:tc>
          <w:tcPr>
            <w:tcW w:w="2110" w:type="dxa"/>
            <w:gridSpan w:val="2"/>
            <w:vMerge w:val="restart"/>
            <w:tcBorders>
              <w:top w:val="single" w:sz="6" w:space="0" w:color="000000"/>
              <w:left w:val="single" w:sz="6" w:space="0" w:color="000000"/>
              <w:right w:val="single" w:sz="6" w:space="0" w:color="000000"/>
            </w:tcBorders>
            <w:vAlign w:val="center"/>
          </w:tcPr>
          <w:p w14:paraId="64B2DDFB"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Discusión</w:t>
            </w:r>
          </w:p>
        </w:tc>
        <w:tc>
          <w:tcPr>
            <w:tcW w:w="588" w:type="dxa"/>
            <w:gridSpan w:val="2"/>
            <w:tcBorders>
              <w:top w:val="single" w:sz="6" w:space="0" w:color="000000"/>
              <w:left w:val="single" w:sz="6" w:space="0" w:color="000000"/>
              <w:bottom w:val="single" w:sz="6" w:space="0" w:color="000000"/>
              <w:right w:val="single" w:sz="6" w:space="0" w:color="000000"/>
            </w:tcBorders>
          </w:tcPr>
          <w:p w14:paraId="3CFAC5F1"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23a</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7B888DA2"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Proporcione una interpretación general de los resultados en el contexto de otra evidencia.</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40AE6CF3" w14:textId="77777777" w:rsidR="00FA62B9" w:rsidRDefault="00FA62B9"/>
        </w:tc>
      </w:tr>
      <w:tr w:rsidR="00FA62B9" w14:paraId="4F628C86"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6BAFF3BF"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6" w:space="0" w:color="000000"/>
              <w:right w:val="single" w:sz="6" w:space="0" w:color="000000"/>
            </w:tcBorders>
          </w:tcPr>
          <w:p w14:paraId="5826C851"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23b</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62DFB4D9"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Discuta las limitaciones de la evidencia incluida en la revisión.</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3B29D87A" w14:textId="77777777" w:rsidR="00FA62B9" w:rsidRDefault="00FA62B9"/>
        </w:tc>
      </w:tr>
      <w:tr w:rsidR="00FA62B9" w14:paraId="7D0537FC"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12B5C01B"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6" w:space="0" w:color="000000"/>
              <w:right w:val="single" w:sz="6" w:space="0" w:color="000000"/>
            </w:tcBorders>
          </w:tcPr>
          <w:p w14:paraId="619793F6"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23c</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0F144180"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Analice las limitaciones de los procesos de revisión utilizados.</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17218C04" w14:textId="77777777" w:rsidR="00FA62B9" w:rsidRDefault="00FA62B9"/>
        </w:tc>
      </w:tr>
      <w:tr w:rsidR="00FA62B9" w14:paraId="008C79BE"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4C41CA23"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15" w:space="0" w:color="000000"/>
              <w:right w:val="single" w:sz="6" w:space="0" w:color="000000"/>
            </w:tcBorders>
          </w:tcPr>
          <w:p w14:paraId="12F489D8"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23d</w:t>
            </w:r>
          </w:p>
        </w:tc>
        <w:tc>
          <w:tcPr>
            <w:tcW w:w="11302" w:type="dxa"/>
            <w:gridSpan w:val="2"/>
            <w:tcBorders>
              <w:top w:val="single" w:sz="6" w:space="0" w:color="000000"/>
              <w:left w:val="single" w:sz="6" w:space="0" w:color="000000"/>
              <w:bottom w:val="single" w:sz="15" w:space="0" w:color="000000"/>
              <w:right w:val="single" w:sz="6" w:space="0" w:color="000000"/>
            </w:tcBorders>
            <w:vAlign w:val="center"/>
          </w:tcPr>
          <w:p w14:paraId="4A58D0E0"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Discuta las implicancias de los resultados para la práctica, políticas e investigaciones futuras.</w:t>
            </w:r>
          </w:p>
        </w:tc>
        <w:tc>
          <w:tcPr>
            <w:tcW w:w="1144" w:type="dxa"/>
            <w:gridSpan w:val="2"/>
            <w:tcBorders>
              <w:top w:val="single" w:sz="6" w:space="0" w:color="000000"/>
              <w:left w:val="single" w:sz="6" w:space="0" w:color="000000"/>
              <w:bottom w:val="single" w:sz="15" w:space="0" w:color="000000"/>
              <w:right w:val="single" w:sz="6" w:space="0" w:color="000000"/>
            </w:tcBorders>
            <w:vAlign w:val="center"/>
          </w:tcPr>
          <w:p w14:paraId="4C51FE10" w14:textId="77777777" w:rsidR="00FA62B9" w:rsidRDefault="00FA62B9"/>
        </w:tc>
      </w:tr>
      <w:tr w:rsidR="00FA62B9" w14:paraId="11958B20" w14:textId="77777777" w:rsidTr="001D235D">
        <w:trPr>
          <w:trHeight w:val="20"/>
        </w:trPr>
        <w:tc>
          <w:tcPr>
            <w:tcW w:w="14000" w:type="dxa"/>
            <w:gridSpan w:val="6"/>
            <w:tcBorders>
              <w:top w:val="single" w:sz="15" w:space="0" w:color="000000"/>
              <w:left w:val="single" w:sz="6" w:space="0" w:color="000000"/>
              <w:bottom w:val="single" w:sz="6" w:space="0" w:color="000000"/>
              <w:right w:val="single" w:sz="6" w:space="0" w:color="000000"/>
            </w:tcBorders>
            <w:shd w:val="clear" w:color="auto" w:fill="EFEFEF"/>
            <w:vAlign w:val="center"/>
          </w:tcPr>
          <w:p w14:paraId="28271DE8" w14:textId="77777777" w:rsidR="00FA62B9" w:rsidRDefault="001D235D">
            <w:pPr>
              <w:pBdr>
                <w:top w:val="nil"/>
                <w:left w:val="nil"/>
                <w:bottom w:val="nil"/>
                <w:right w:val="nil"/>
                <w:between w:val="nil"/>
              </w:pBdr>
              <w:spacing w:line="204" w:lineRule="auto"/>
              <w:ind w:left="10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OTRA INFORMACIÓN</w:t>
            </w:r>
          </w:p>
        </w:tc>
        <w:tc>
          <w:tcPr>
            <w:tcW w:w="1144" w:type="dxa"/>
            <w:gridSpan w:val="2"/>
            <w:tcBorders>
              <w:top w:val="single" w:sz="15" w:space="0" w:color="000000"/>
              <w:left w:val="single" w:sz="6" w:space="0" w:color="000000"/>
              <w:bottom w:val="single" w:sz="6" w:space="0" w:color="000000"/>
              <w:right w:val="single" w:sz="6" w:space="0" w:color="000000"/>
            </w:tcBorders>
            <w:shd w:val="clear" w:color="auto" w:fill="EFEFEF"/>
            <w:vAlign w:val="center"/>
          </w:tcPr>
          <w:p w14:paraId="7FB30361" w14:textId="77777777" w:rsidR="00FA62B9" w:rsidRDefault="00FA62B9">
            <w:pPr>
              <w:rPr>
                <w:b/>
              </w:rPr>
            </w:pPr>
          </w:p>
        </w:tc>
      </w:tr>
      <w:tr w:rsidR="00FA62B9" w14:paraId="58D141A9" w14:textId="77777777" w:rsidTr="001D235D">
        <w:trPr>
          <w:trHeight w:val="20"/>
        </w:trPr>
        <w:tc>
          <w:tcPr>
            <w:tcW w:w="2110" w:type="dxa"/>
            <w:gridSpan w:val="2"/>
            <w:vMerge w:val="restart"/>
            <w:tcBorders>
              <w:top w:val="single" w:sz="6" w:space="0" w:color="000000"/>
              <w:left w:val="single" w:sz="6" w:space="0" w:color="000000"/>
              <w:right w:val="single" w:sz="6" w:space="0" w:color="000000"/>
            </w:tcBorders>
            <w:vAlign w:val="center"/>
          </w:tcPr>
          <w:p w14:paraId="310715A1"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Registro y protocolo</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77D59481"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24a</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57AF22F4"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Proporcione información del registro de la revisión, incluyendo el nombre del registro y el número de registro, o indique que la revisión no se registró.</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74DCE1D9" w14:textId="77777777" w:rsidR="00FA62B9" w:rsidRDefault="00FA62B9"/>
        </w:tc>
      </w:tr>
      <w:tr w:rsidR="00FA62B9" w14:paraId="6E81E752"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6ED0C5BC"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5A3EB93A"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24b</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3354D0B2"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Indique dónde se puede acceder al protocolo de revisión o indique que no se preparó un protocolo.</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57D70259" w14:textId="77777777" w:rsidR="00FA62B9" w:rsidRDefault="00FA62B9"/>
        </w:tc>
      </w:tr>
      <w:tr w:rsidR="00FA62B9" w14:paraId="2A54214C" w14:textId="77777777" w:rsidTr="001D235D">
        <w:trPr>
          <w:trHeight w:val="20"/>
        </w:trPr>
        <w:tc>
          <w:tcPr>
            <w:tcW w:w="2110" w:type="dxa"/>
            <w:gridSpan w:val="2"/>
            <w:vMerge/>
            <w:tcBorders>
              <w:top w:val="single" w:sz="6" w:space="0" w:color="000000"/>
              <w:left w:val="single" w:sz="6" w:space="0" w:color="000000"/>
              <w:right w:val="single" w:sz="6" w:space="0" w:color="000000"/>
            </w:tcBorders>
            <w:vAlign w:val="center"/>
          </w:tcPr>
          <w:p w14:paraId="08943093" w14:textId="77777777" w:rsidR="00FA62B9" w:rsidRDefault="00FA62B9">
            <w:pPr>
              <w:pBdr>
                <w:top w:val="nil"/>
                <w:left w:val="nil"/>
                <w:bottom w:val="nil"/>
                <w:right w:val="nil"/>
                <w:between w:val="nil"/>
              </w:pBdr>
              <w:spacing w:line="276" w:lineRule="auto"/>
            </w:pP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38182D94"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24c</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129946C2"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y explique cualquier enmienda a la información proporcionada en el registro o en el protocolo.</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1D3C389A" w14:textId="77777777" w:rsidR="00FA62B9" w:rsidRDefault="00FA62B9"/>
        </w:tc>
      </w:tr>
      <w:tr w:rsidR="00FA62B9" w14:paraId="0A44984E" w14:textId="77777777" w:rsidTr="001D235D">
        <w:trPr>
          <w:trHeight w:val="20"/>
        </w:trPr>
        <w:tc>
          <w:tcPr>
            <w:tcW w:w="2110" w:type="dxa"/>
            <w:gridSpan w:val="2"/>
            <w:tcBorders>
              <w:top w:val="single" w:sz="6" w:space="0" w:color="000000"/>
              <w:left w:val="single" w:sz="6" w:space="0" w:color="000000"/>
              <w:bottom w:val="single" w:sz="6" w:space="0" w:color="000000"/>
              <w:right w:val="single" w:sz="6" w:space="0" w:color="000000"/>
            </w:tcBorders>
            <w:vAlign w:val="center"/>
          </w:tcPr>
          <w:p w14:paraId="788E20AC"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Apoyo</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7F884BEF"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2AD60DEE"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Describa las fuentes de apoyo financiero o no financiero para la revisión y el papel de los financiadores o patrocinadores en la revisión.</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70E131E8" w14:textId="77777777" w:rsidR="00FA62B9" w:rsidRDefault="00FA62B9"/>
        </w:tc>
      </w:tr>
      <w:tr w:rsidR="00FA62B9" w14:paraId="61912C06" w14:textId="77777777" w:rsidTr="001D235D">
        <w:trPr>
          <w:trHeight w:val="20"/>
        </w:trPr>
        <w:tc>
          <w:tcPr>
            <w:tcW w:w="2110" w:type="dxa"/>
            <w:gridSpan w:val="2"/>
            <w:tcBorders>
              <w:top w:val="single" w:sz="6" w:space="0" w:color="000000"/>
              <w:left w:val="single" w:sz="6" w:space="0" w:color="000000"/>
              <w:bottom w:val="single" w:sz="6" w:space="0" w:color="000000"/>
              <w:right w:val="single" w:sz="6" w:space="0" w:color="000000"/>
            </w:tcBorders>
            <w:vAlign w:val="center"/>
          </w:tcPr>
          <w:p w14:paraId="0493A81B"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Conflicto de intereses</w:t>
            </w:r>
          </w:p>
        </w:tc>
        <w:tc>
          <w:tcPr>
            <w:tcW w:w="588" w:type="dxa"/>
            <w:gridSpan w:val="2"/>
            <w:tcBorders>
              <w:top w:val="single" w:sz="6" w:space="0" w:color="000000"/>
              <w:left w:val="single" w:sz="6" w:space="0" w:color="000000"/>
              <w:bottom w:val="single" w:sz="6" w:space="0" w:color="000000"/>
              <w:right w:val="single" w:sz="6" w:space="0" w:color="000000"/>
            </w:tcBorders>
            <w:vAlign w:val="center"/>
          </w:tcPr>
          <w:p w14:paraId="2FA4B707"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11302" w:type="dxa"/>
            <w:gridSpan w:val="2"/>
            <w:tcBorders>
              <w:top w:val="single" w:sz="6" w:space="0" w:color="000000"/>
              <w:left w:val="single" w:sz="6" w:space="0" w:color="000000"/>
              <w:bottom w:val="single" w:sz="6" w:space="0" w:color="000000"/>
              <w:right w:val="single" w:sz="6" w:space="0" w:color="000000"/>
            </w:tcBorders>
            <w:vAlign w:val="center"/>
          </w:tcPr>
          <w:p w14:paraId="5D0E4941"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Declare cualquier conflicto de interés de los revisores.</w:t>
            </w:r>
          </w:p>
        </w:tc>
        <w:tc>
          <w:tcPr>
            <w:tcW w:w="1144" w:type="dxa"/>
            <w:gridSpan w:val="2"/>
            <w:tcBorders>
              <w:top w:val="single" w:sz="6" w:space="0" w:color="000000"/>
              <w:left w:val="single" w:sz="6" w:space="0" w:color="000000"/>
              <w:bottom w:val="single" w:sz="6" w:space="0" w:color="000000"/>
              <w:right w:val="single" w:sz="6" w:space="0" w:color="000000"/>
            </w:tcBorders>
            <w:vAlign w:val="center"/>
          </w:tcPr>
          <w:p w14:paraId="081D27EC" w14:textId="77777777" w:rsidR="00FA62B9" w:rsidRDefault="00FA62B9"/>
        </w:tc>
      </w:tr>
      <w:tr w:rsidR="00FA62B9" w14:paraId="6573E734" w14:textId="77777777" w:rsidTr="001D235D">
        <w:trPr>
          <w:trHeight w:val="20"/>
        </w:trPr>
        <w:tc>
          <w:tcPr>
            <w:tcW w:w="2110" w:type="dxa"/>
            <w:gridSpan w:val="2"/>
            <w:tcBorders>
              <w:top w:val="single" w:sz="6" w:space="0" w:color="000000"/>
              <w:left w:val="single" w:sz="6" w:space="0" w:color="000000"/>
              <w:bottom w:val="single" w:sz="12" w:space="0" w:color="000000"/>
              <w:right w:val="single" w:sz="6" w:space="0" w:color="000000"/>
            </w:tcBorders>
            <w:vAlign w:val="center"/>
          </w:tcPr>
          <w:p w14:paraId="1952D13A" w14:textId="77777777" w:rsidR="00FA62B9" w:rsidRDefault="001D235D">
            <w:pPr>
              <w:pBdr>
                <w:top w:val="nil"/>
                <w:left w:val="nil"/>
                <w:bottom w:val="nil"/>
                <w:right w:val="nil"/>
                <w:between w:val="nil"/>
              </w:pBdr>
              <w:spacing w:line="220" w:lineRule="auto"/>
              <w:ind w:left="125"/>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Disponibilidad de datos, códigos analíticos y otros materiales</w:t>
            </w:r>
          </w:p>
        </w:tc>
        <w:tc>
          <w:tcPr>
            <w:tcW w:w="588" w:type="dxa"/>
            <w:gridSpan w:val="2"/>
            <w:tcBorders>
              <w:top w:val="single" w:sz="6" w:space="0" w:color="000000"/>
              <w:left w:val="single" w:sz="6" w:space="0" w:color="000000"/>
              <w:bottom w:val="single" w:sz="12" w:space="0" w:color="000000"/>
              <w:right w:val="single" w:sz="6" w:space="0" w:color="000000"/>
            </w:tcBorders>
            <w:vAlign w:val="center"/>
          </w:tcPr>
          <w:p w14:paraId="193158E4" w14:textId="77777777" w:rsidR="00FA62B9" w:rsidRDefault="001D235D">
            <w:pPr>
              <w:pBdr>
                <w:top w:val="nil"/>
                <w:left w:val="nil"/>
                <w:bottom w:val="nil"/>
                <w:right w:val="nil"/>
                <w:between w:val="nil"/>
              </w:pBdr>
              <w:spacing w:line="220" w:lineRule="auto"/>
              <w:ind w:left="15"/>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w:t>
            </w:r>
          </w:p>
        </w:tc>
        <w:tc>
          <w:tcPr>
            <w:tcW w:w="11302" w:type="dxa"/>
            <w:gridSpan w:val="2"/>
            <w:tcBorders>
              <w:top w:val="single" w:sz="6" w:space="0" w:color="000000"/>
              <w:left w:val="single" w:sz="6" w:space="0" w:color="000000"/>
              <w:bottom w:val="single" w:sz="12" w:space="0" w:color="000000"/>
              <w:right w:val="single" w:sz="6" w:space="0" w:color="000000"/>
            </w:tcBorders>
            <w:vAlign w:val="center"/>
          </w:tcPr>
          <w:p w14:paraId="152BECDC" w14:textId="77777777" w:rsidR="00FA62B9" w:rsidRDefault="001D235D">
            <w:pPr>
              <w:pBdr>
                <w:top w:val="nil"/>
                <w:left w:val="nil"/>
                <w:bottom w:val="nil"/>
                <w:right w:val="nil"/>
                <w:between w:val="nil"/>
              </w:pBdr>
              <w:spacing w:before="39"/>
              <w:ind w:left="10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Informe cuáles de los siguientes materiales están disponibles públicamente y dónde encontrarlos: modelos de formularios de recolección de datos, datos extraídos de los estudios incluidos, datos utilizados para todos los análisis, códigos analíticos y cualquier otro material utilizado en la revisión.</w:t>
            </w:r>
          </w:p>
        </w:tc>
        <w:tc>
          <w:tcPr>
            <w:tcW w:w="1144" w:type="dxa"/>
            <w:gridSpan w:val="2"/>
            <w:tcBorders>
              <w:top w:val="single" w:sz="6" w:space="0" w:color="000000"/>
              <w:left w:val="single" w:sz="6" w:space="0" w:color="000000"/>
              <w:bottom w:val="single" w:sz="12" w:space="0" w:color="000000"/>
              <w:right w:val="single" w:sz="6" w:space="0" w:color="000000"/>
            </w:tcBorders>
            <w:vAlign w:val="center"/>
          </w:tcPr>
          <w:p w14:paraId="512A7914" w14:textId="77777777" w:rsidR="00FA62B9" w:rsidRDefault="00FA62B9"/>
        </w:tc>
      </w:tr>
    </w:tbl>
    <w:p w14:paraId="2A79A828" w14:textId="77777777" w:rsidR="00FA62B9" w:rsidRPr="00281837" w:rsidRDefault="001D235D" w:rsidP="00281837">
      <w:pPr>
        <w:pBdr>
          <w:top w:val="nil"/>
          <w:left w:val="nil"/>
          <w:bottom w:val="nil"/>
          <w:right w:val="nil"/>
          <w:between w:val="nil"/>
        </w:pBdr>
        <w:spacing w:before="8"/>
        <w:ind w:left="166"/>
        <w:rPr>
          <w:rFonts w:ascii="Times New Roman" w:eastAsia="Times New Roman" w:hAnsi="Times New Roman" w:cs="Times New Roman"/>
          <w:color w:val="000000"/>
          <w:sz w:val="16"/>
          <w:szCs w:val="16"/>
        </w:rPr>
      </w:pPr>
      <w:r w:rsidRPr="007D51DD">
        <w:rPr>
          <w:rFonts w:ascii="Times New Roman" w:eastAsia="Times New Roman" w:hAnsi="Times New Roman" w:cs="Times New Roman"/>
          <w:color w:val="000000"/>
          <w:sz w:val="16"/>
          <w:szCs w:val="16"/>
          <w:lang w:val="en-US"/>
        </w:rPr>
        <w:t xml:space="preserve">De: Page MJ, McKenzie JE, Bossuyt PM, et al. The PRISMA 2020 statement: an updated guideline for reporting systematic reviews. </w:t>
      </w:r>
      <w:r>
        <w:rPr>
          <w:rFonts w:ascii="Times New Roman" w:eastAsia="Times New Roman" w:hAnsi="Times New Roman" w:cs="Times New Roman"/>
          <w:color w:val="000000"/>
          <w:sz w:val="16"/>
          <w:szCs w:val="16"/>
        </w:rPr>
        <w:t xml:space="preserve">BMJ 2021;372:n71. DOI: </w:t>
      </w:r>
      <w:hyperlink r:id="rId8">
        <w:r>
          <w:rPr>
            <w:rFonts w:ascii="Times New Roman" w:eastAsia="Times New Roman" w:hAnsi="Times New Roman" w:cs="Times New Roman"/>
            <w:color w:val="0000FF"/>
            <w:sz w:val="16"/>
            <w:szCs w:val="16"/>
            <w:u w:val="single"/>
          </w:rPr>
          <w:t>10.1136/bmj.n71</w:t>
        </w:r>
      </w:hyperlink>
      <w:r w:rsidR="00281837">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333399"/>
          <w:sz w:val="16"/>
          <w:szCs w:val="16"/>
        </w:rPr>
        <w:t>Más información en</w:t>
      </w:r>
      <w:r>
        <w:rPr>
          <w:color w:val="0000FF"/>
          <w:sz w:val="16"/>
          <w:szCs w:val="16"/>
          <w:u w:val="single"/>
        </w:rPr>
        <w:t xml:space="preserve"> </w:t>
      </w:r>
      <w:hyperlink r:id="rId9">
        <w:r>
          <w:rPr>
            <w:rFonts w:ascii="Times New Roman" w:eastAsia="Times New Roman" w:hAnsi="Times New Roman" w:cs="Times New Roman"/>
            <w:color w:val="0000FF"/>
            <w:sz w:val="16"/>
            <w:szCs w:val="16"/>
            <w:u w:val="single"/>
          </w:rPr>
          <w:t>www.prisma-statement.org</w:t>
        </w:r>
      </w:hyperlink>
      <w:hyperlink r:id="rId10">
        <w:r>
          <w:rPr>
            <w:color w:val="0000FF"/>
            <w:sz w:val="16"/>
            <w:szCs w:val="16"/>
            <w:u w:val="single"/>
          </w:rPr>
          <w:t>.</w:t>
        </w:r>
      </w:hyperlink>
    </w:p>
    <w:p w14:paraId="1834E073" w14:textId="77777777" w:rsidR="00281837" w:rsidRDefault="00281837">
      <w:pPr>
        <w:spacing w:before="3"/>
        <w:ind w:left="557"/>
        <w:jc w:val="center"/>
        <w:rPr>
          <w:rFonts w:ascii="Times New Roman" w:eastAsia="Times New Roman" w:hAnsi="Times New Roman" w:cs="Times New Roman"/>
          <w:sz w:val="18"/>
          <w:szCs w:val="18"/>
        </w:rPr>
      </w:pPr>
      <w:r>
        <w:rPr>
          <w:noProof/>
          <w:lang w:val="es-ES"/>
        </w:rPr>
        <mc:AlternateContent>
          <mc:Choice Requires="wps">
            <w:drawing>
              <wp:anchor distT="0" distB="0" distL="114300" distR="114300" simplePos="0" relativeHeight="251659264" behindDoc="0" locked="0" layoutInCell="1" allowOverlap="1" wp14:anchorId="3F934E0E" wp14:editId="1126445C">
                <wp:simplePos x="0" y="0"/>
                <wp:positionH relativeFrom="column">
                  <wp:posOffset>114300</wp:posOffset>
                </wp:positionH>
                <wp:positionV relativeFrom="paragraph">
                  <wp:posOffset>184150</wp:posOffset>
                </wp:positionV>
                <wp:extent cx="9601200" cy="342900"/>
                <wp:effectExtent l="0" t="0" r="25400" b="3810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9601200" cy="342900"/>
                        </a:xfrm>
                        <a:prstGeom prst="rect">
                          <a:avLst/>
                        </a:prstGeom>
                        <a:no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F58B8" w14:textId="77777777" w:rsidR="00281837" w:rsidRPr="00570D9A" w:rsidRDefault="00281837" w:rsidP="00281837">
                            <w:pPr>
                              <w:rPr>
                                <w:rFonts w:eastAsia="Times New Roman" w:cs="Times New Roman"/>
                                <w:color w:val="808080" w:themeColor="background1" w:themeShade="80"/>
                                <w:sz w:val="18"/>
                                <w:szCs w:val="18"/>
                              </w:rPr>
                            </w:pPr>
                            <w:r w:rsidRPr="00570D9A">
                              <w:rPr>
                                <w:rFonts w:eastAsia="Times New Roman" w:cs="Arial"/>
                                <w:color w:val="808080" w:themeColor="background1" w:themeShade="80"/>
                                <w:sz w:val="18"/>
                                <w:szCs w:val="18"/>
                                <w:shd w:val="clear" w:color="auto" w:fill="FFFFFF"/>
                              </w:rPr>
                              <w:t xml:space="preserve">Material complementario del artículo: Ciapponi A.La declaración PRISMA 2020: una guía actualizada para reportar revisiones sistemáticas. Evid Actual Pract Ambul. 2021;4(3):e002139. </w:t>
                            </w:r>
                            <w:r w:rsidRPr="00570D9A">
                              <w:rPr>
                                <w:rFonts w:eastAsia="Times New Roman" w:cs="Arial"/>
                                <w:color w:val="808080" w:themeColor="background1" w:themeShade="80"/>
                                <w:sz w:val="18"/>
                                <w:szCs w:val="18"/>
                                <w:shd w:val="clear" w:color="auto" w:fill="FFFFFF"/>
                              </w:rPr>
                              <w:t>DOI:</w:t>
                            </w:r>
                            <w:hyperlink r:id="rId11" w:tgtFrame="_blank" w:history="1">
                              <w:r w:rsidRPr="00570D9A">
                                <w:rPr>
                                  <w:rStyle w:val="Hipervnculo"/>
                                  <w:rFonts w:eastAsia="Times New Roman" w:cs="Times New Roman"/>
                                  <w:caps/>
                                  <w:color w:val="808080" w:themeColor="background1" w:themeShade="80"/>
                                  <w:sz w:val="18"/>
                                  <w:szCs w:val="18"/>
                                  <w:shd w:val="clear" w:color="auto" w:fill="FFFFFF"/>
                                </w:rPr>
                                <w:t>10.51987/EVIDENCIA.V24I4.6960</w:t>
                              </w:r>
                            </w:hyperlink>
                          </w:p>
                          <w:p w14:paraId="5F9B5C4A" w14:textId="77777777" w:rsidR="00281837" w:rsidRPr="00570D9A" w:rsidRDefault="00281837" w:rsidP="00281837">
                            <w:pPr>
                              <w:rPr>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uadro de texto 39" o:spid="_x0000_s1027" type="#_x0000_t202" style="position:absolute;left:0;text-align:left;margin-left:9pt;margin-top:14.5pt;width:7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" filled="f" strokecolor="#7f7f7f [1612]">
                <v:textbox>
                  <w:txbxContent>
                    <w:p w14:paraId="3A1F58B8" w14:textId="77777777" w:rsidR="00281837" w:rsidRPr="00570D9A" w:rsidRDefault="00281837" w:rsidP="00281837">
                      <w:pPr>
                        <w:rPr>
                          <w:rFonts w:eastAsia="Times New Roman" w:cs="Times New Roman"/>
                          <w:color w:val="808080" w:themeColor="background1" w:themeShade="80"/>
                          <w:sz w:val="18"/>
                          <w:szCs w:val="18"/>
                        </w:rPr>
                      </w:pPr>
                      <w:r w:rsidRPr="00570D9A">
                        <w:rPr>
                          <w:rFonts w:eastAsia="Times New Roman" w:cs="Arial"/>
                          <w:color w:val="808080" w:themeColor="background1" w:themeShade="80"/>
                          <w:sz w:val="18"/>
                          <w:szCs w:val="18"/>
                          <w:shd w:val="clear" w:color="auto" w:fill="FFFFFF"/>
                        </w:rPr>
                        <w:t>Material complementario del artículo: Ciapponi A.La declaración PRISMA 2020: una guía actualizada para reportar revisiones sistemáticas. Evid Actual Pract Ambul. 2021;4(3):e002139. DOI:</w:t>
                      </w:r>
                      <w:r w:rsidRPr="00570D9A">
                        <w:rPr>
                          <w:rFonts w:eastAsia="Times New Roman" w:cs="Times New Roman"/>
                          <w:color w:val="808080" w:themeColor="background1" w:themeShade="80"/>
                          <w:sz w:val="18"/>
                          <w:szCs w:val="18"/>
                        </w:rPr>
                        <w:fldChar w:fldCharType="begin"/>
                      </w:r>
                      <w:r w:rsidRPr="00570D9A">
                        <w:rPr>
                          <w:rFonts w:eastAsia="Times New Roman" w:cs="Times New Roman"/>
                          <w:color w:val="808080" w:themeColor="background1" w:themeShade="80"/>
                          <w:sz w:val="18"/>
                          <w:szCs w:val="18"/>
                        </w:rPr>
                        <w:instrText xml:space="preserve"> HYPERLINK "https://doi.org/10.51987/evidencia.v24i4.6960" \t "_blank" </w:instrText>
                      </w:r>
                      <w:r w:rsidRPr="00570D9A">
                        <w:rPr>
                          <w:rFonts w:eastAsia="Times New Roman" w:cs="Times New Roman"/>
                          <w:color w:val="808080" w:themeColor="background1" w:themeShade="80"/>
                          <w:sz w:val="18"/>
                          <w:szCs w:val="18"/>
                        </w:rPr>
                        <w:fldChar w:fldCharType="separate"/>
                      </w:r>
                      <w:r w:rsidRPr="00570D9A">
                        <w:rPr>
                          <w:rStyle w:val="Hipervnculo"/>
                          <w:rFonts w:eastAsia="Times New Roman" w:cs="Times New Roman"/>
                          <w:caps/>
                          <w:color w:val="808080" w:themeColor="background1" w:themeShade="80"/>
                          <w:sz w:val="18"/>
                          <w:szCs w:val="18"/>
                          <w:shd w:val="clear" w:color="auto" w:fill="FFFFFF"/>
                        </w:rPr>
                        <w:t>10.51987/EVIDENCIA.V24I4.6960</w:t>
                      </w:r>
                      <w:r w:rsidRPr="00570D9A">
                        <w:rPr>
                          <w:rFonts w:eastAsia="Times New Roman" w:cs="Times New Roman"/>
                          <w:color w:val="808080" w:themeColor="background1" w:themeShade="80"/>
                          <w:sz w:val="18"/>
                          <w:szCs w:val="18"/>
                        </w:rPr>
                        <w:fldChar w:fldCharType="end"/>
                      </w:r>
                    </w:p>
                    <w:p w14:paraId="5F9B5C4A" w14:textId="77777777" w:rsidR="00281837" w:rsidRPr="00570D9A" w:rsidRDefault="00281837" w:rsidP="00281837">
                      <w:pPr>
                        <w:rPr>
                          <w:color w:val="808080" w:themeColor="background1" w:themeShade="80"/>
                          <w:sz w:val="18"/>
                          <w:szCs w:val="18"/>
                        </w:rPr>
                      </w:pPr>
                    </w:p>
                  </w:txbxContent>
                </v:textbox>
                <w10:wrap type="square"/>
              </v:shape>
            </w:pict>
          </mc:Fallback>
        </mc:AlternateContent>
      </w:r>
    </w:p>
    <w:sectPr w:rsidR="00281837">
      <w:pgSz w:w="16840" w:h="11910" w:orient="landscape"/>
      <w:pgMar w:top="980" w:right="960" w:bottom="280" w:left="400" w:header="5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B3DB2" w14:textId="77777777" w:rsidR="00D05AB7" w:rsidRDefault="00D05AB7">
      <w:r>
        <w:separator/>
      </w:r>
    </w:p>
  </w:endnote>
  <w:endnote w:type="continuationSeparator" w:id="0">
    <w:p w14:paraId="0AE96073" w14:textId="77777777" w:rsidR="00D05AB7" w:rsidRDefault="00D0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FEE1" w14:textId="77777777" w:rsidR="00D05AB7" w:rsidRDefault="00D05AB7">
      <w:r>
        <w:separator/>
      </w:r>
    </w:p>
  </w:footnote>
  <w:footnote w:type="continuationSeparator" w:id="0">
    <w:p w14:paraId="0C0377FD" w14:textId="77777777" w:rsidR="00D05AB7" w:rsidRDefault="00D0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1DA6" w14:textId="77777777" w:rsidR="00FA62B9" w:rsidRDefault="00FA62B9">
    <w:pPr>
      <w:spacing w:line="14" w:lineRule="auto"/>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A62B9"/>
    <w:rsid w:val="00154E8F"/>
    <w:rsid w:val="001D235D"/>
    <w:rsid w:val="00281837"/>
    <w:rsid w:val="007D51DD"/>
    <w:rsid w:val="00D05AB7"/>
    <w:rsid w:val="00DC5CA7"/>
    <w:rsid w:val="00FA62B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B13E"/>
  <w15:docId w15:val="{610DDEB6-08B6-744A-8894-CD20EA54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AR" w:eastAsia="es-E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3C9"/>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8"/>
      <w:ind w:left="166"/>
    </w:pPr>
    <w:rPr>
      <w:rFonts w:ascii="Times New Roman" w:eastAsia="Times New Roman" w:hAnsi="Times New Roman"/>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760EB"/>
    <w:pPr>
      <w:tabs>
        <w:tab w:val="center" w:pos="4680"/>
        <w:tab w:val="right" w:pos="9360"/>
      </w:tabs>
    </w:pPr>
  </w:style>
  <w:style w:type="character" w:customStyle="1" w:styleId="EncabezadoCar">
    <w:name w:val="Encabezado Car"/>
    <w:basedOn w:val="Fuentedeprrafopredeter"/>
    <w:link w:val="Encabezado"/>
    <w:uiPriority w:val="99"/>
    <w:rsid w:val="00F760EB"/>
  </w:style>
  <w:style w:type="paragraph" w:styleId="Piedepgina">
    <w:name w:val="footer"/>
    <w:basedOn w:val="Normal"/>
    <w:link w:val="PiedepginaCar"/>
    <w:uiPriority w:val="99"/>
    <w:unhideWhenUsed/>
    <w:rsid w:val="00F760EB"/>
    <w:pPr>
      <w:tabs>
        <w:tab w:val="center" w:pos="4680"/>
        <w:tab w:val="right" w:pos="9360"/>
      </w:tabs>
    </w:pPr>
  </w:style>
  <w:style w:type="character" w:customStyle="1" w:styleId="PiedepginaCar">
    <w:name w:val="Pie de página Car"/>
    <w:basedOn w:val="Fuentedeprrafopredeter"/>
    <w:link w:val="Piedepgina"/>
    <w:uiPriority w:val="99"/>
    <w:rsid w:val="00F760EB"/>
  </w:style>
  <w:style w:type="character" w:styleId="Hipervnculo">
    <w:name w:val="Hyperlink"/>
    <w:basedOn w:val="Fuentedeprrafopredeter"/>
    <w:uiPriority w:val="99"/>
    <w:unhideWhenUsed/>
    <w:rsid w:val="004C6745"/>
    <w:rPr>
      <w:color w:val="0000FF" w:themeColor="hyperlink"/>
      <w:u w:val="single"/>
    </w:rPr>
  </w:style>
  <w:style w:type="character" w:customStyle="1" w:styleId="Mencinsinresolver1">
    <w:name w:val="Mención sin resolver1"/>
    <w:basedOn w:val="Fuentedeprrafopredeter"/>
    <w:uiPriority w:val="99"/>
    <w:semiHidden/>
    <w:unhideWhenUsed/>
    <w:rsid w:val="004C6745"/>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36/bmj.n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1987/evidencia.v24i4.6960" TargetMode="External"/><Relationship Id="rId5" Type="http://schemas.openxmlformats.org/officeDocument/2006/relationships/footnotes" Target="footnotes.xml"/><Relationship Id="rId10" Type="http://schemas.openxmlformats.org/officeDocument/2006/relationships/hyperlink" Target="http://www.prisma-statement.org/" TargetMode="External"/><Relationship Id="rId4" Type="http://schemas.openxmlformats.org/officeDocument/2006/relationships/webSettings" Target="webSettings.xml"/><Relationship Id="rId9" Type="http://schemas.openxmlformats.org/officeDocument/2006/relationships/hyperlink" Target="http://www.prisma-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pmpwElceti4I0x3Bgtvs6wt2gA==">AMUW2mWv9xUHw3gOG6Vpr/oT0rH2Y84NPGGv0/lm9SbAAZ8XjgKLZyDrid1mlBRlGsvQTHuedYdm+GR3P21VaIzqixHJRomJF90SFAikFwQdV602Mu8t0eM=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1281</Words>
  <Characters>7048</Characters>
  <Application>Microsoft Office Word</Application>
  <DocSecurity>0</DocSecurity>
  <Lines>58</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GCOTTON</dc:creator>
  <cp:lastModifiedBy>Microsoft Office User</cp:lastModifiedBy>
  <cp:revision>3</cp:revision>
  <dcterms:created xsi:type="dcterms:W3CDTF">2021-07-27T09:44:00Z</dcterms:created>
  <dcterms:modified xsi:type="dcterms:W3CDTF">2021-07-27T11:42:00Z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LastSaved">
    <vt:filetime>2021-04-06T00:00:00Z</vt:filetime>
  </property>
</Properties>
</file>